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4B976" w14:textId="77777777" w:rsidR="004E431D" w:rsidRDefault="004A3F9D">
      <w:pPr>
        <w:jc w:val="center"/>
        <w:rPr>
          <w:rFonts w:ascii="Times New Roman" w:hAnsi="Times New Roman"/>
          <w:b/>
          <w:u w:val="single"/>
          <w:lang w:val="es-ES"/>
        </w:rPr>
      </w:pPr>
      <w:r>
        <w:rPr>
          <w:rFonts w:ascii="Times New Roman" w:hAnsi="Times New Roman"/>
          <w:b/>
          <w:bCs/>
          <w:szCs w:val="24"/>
          <w:u w:val="single"/>
          <w:lang w:val="es-ES_tradnl"/>
        </w:rPr>
        <w:t>AVISO DE ELECCIÓN</w:t>
      </w:r>
    </w:p>
    <w:p w14:paraId="13BBC73A" w14:textId="77777777" w:rsidR="004E431D" w:rsidRDefault="004E431D">
      <w:pPr>
        <w:jc w:val="center"/>
        <w:rPr>
          <w:rFonts w:ascii="Times New Roman" w:hAnsi="Times New Roman"/>
          <w:b/>
          <w:u w:val="single"/>
          <w:lang w:val="es-ES"/>
        </w:rPr>
      </w:pPr>
    </w:p>
    <w:p w14:paraId="25D6AA01" w14:textId="77777777" w:rsidR="004E431D" w:rsidRDefault="004A3F9D">
      <w:pPr>
        <w:jc w:val="center"/>
        <w:rPr>
          <w:rFonts w:ascii="Times New Roman" w:hAnsi="Times New Roman"/>
          <w:color w:val="000000"/>
          <w:szCs w:val="24"/>
          <w:lang w:val="es-ES"/>
        </w:rPr>
      </w:pPr>
      <w:r>
        <w:rPr>
          <w:rFonts w:ascii="Times New Roman" w:hAnsi="Times New Roman"/>
          <w:color w:val="000000"/>
          <w:szCs w:val="24"/>
          <w:lang w:val="es-ES_tradnl"/>
        </w:rPr>
        <w:t>PARA LOS VOTANTES RESIDENTES Y QUE CUMPLEN CON LOS REQUISITOS DEL</w:t>
      </w:r>
    </w:p>
    <w:p w14:paraId="3744A91A" w14:textId="77777777" w:rsidR="004E431D" w:rsidRDefault="004A3F9D">
      <w:pPr>
        <w:jc w:val="center"/>
        <w:rPr>
          <w:rFonts w:ascii="Times New Roman" w:hAnsi="Times New Roman"/>
          <w:color w:val="000000"/>
          <w:szCs w:val="24"/>
          <w:lang w:val="es-ES"/>
        </w:rPr>
      </w:pPr>
      <w:r>
        <w:rPr>
          <w:rFonts w:ascii="Times New Roman" w:hAnsi="Times New Roman"/>
          <w:color w:val="000000"/>
          <w:spacing w:val="-2"/>
          <w:szCs w:val="24"/>
          <w:lang w:val="es-ES_tradnl"/>
        </w:rPr>
        <w:t>DISTRITO MUNICIPAL DE SERVICIOS PÚBLICOS DE LUMBERTON</w:t>
      </w:r>
    </w:p>
    <w:p w14:paraId="601821E3" w14:textId="77777777" w:rsidR="004E431D" w:rsidRDefault="004E431D">
      <w:pPr>
        <w:jc w:val="center"/>
        <w:rPr>
          <w:rFonts w:ascii="Times New Roman" w:hAnsi="Times New Roman"/>
          <w:b/>
          <w:lang w:val="es-ES"/>
        </w:rPr>
      </w:pPr>
    </w:p>
    <w:p w14:paraId="18D8DA55" w14:textId="77777777" w:rsidR="004E431D" w:rsidRDefault="004A3F9D">
      <w:pPr>
        <w:ind w:firstLine="720"/>
        <w:jc w:val="both"/>
        <w:rPr>
          <w:rFonts w:ascii="Times New Roman" w:hAnsi="Times New Roman"/>
          <w:color w:val="000000"/>
          <w:szCs w:val="24"/>
          <w:lang w:val="es-ES"/>
        </w:rPr>
      </w:pPr>
      <w:r>
        <w:rPr>
          <w:rFonts w:ascii="Times New Roman" w:hAnsi="Times New Roman"/>
          <w:color w:val="000000"/>
          <w:szCs w:val="24"/>
          <w:lang w:val="es-ES_tradnl"/>
        </w:rPr>
        <w:t xml:space="preserve">POR EL PRESENTE SE INFORMA que se llevará a cabo una elección en el Distrito Municipal de Servicios </w:t>
      </w:r>
      <w:r>
        <w:rPr>
          <w:rFonts w:ascii="Times New Roman" w:hAnsi="Times New Roman"/>
          <w:color w:val="000000"/>
          <w:szCs w:val="24"/>
          <w:lang w:val="es-ES_tradnl"/>
        </w:rPr>
        <w:t xml:space="preserve">Públicos de </w:t>
      </w:r>
      <w:proofErr w:type="spellStart"/>
      <w:r>
        <w:rPr>
          <w:rFonts w:ascii="Times New Roman" w:hAnsi="Times New Roman"/>
          <w:color w:val="000000"/>
          <w:szCs w:val="24"/>
          <w:lang w:val="es-ES_tradnl"/>
        </w:rPr>
        <w:t>Lumberton</w:t>
      </w:r>
      <w:proofErr w:type="spellEnd"/>
      <w:r>
        <w:rPr>
          <w:rFonts w:ascii="Times New Roman" w:hAnsi="Times New Roman"/>
          <w:color w:val="000000"/>
          <w:szCs w:val="24"/>
          <w:lang w:val="es-ES_tradnl"/>
        </w:rPr>
        <w:t xml:space="preserve"> el día 2 de noviembre de 2021 CON RESPECTO A LA EMISIÓN DE BONOS Y LA IMPOSICIÓN DE UN IMPUESTO A TAL FIN, Y TODO ELLO obedece a una orden debidamente emitida por la Junta Directiva del Distrito Municipal de Servicios Públicos de </w:t>
      </w:r>
      <w:proofErr w:type="spellStart"/>
      <w:r>
        <w:rPr>
          <w:rFonts w:ascii="Times New Roman" w:hAnsi="Times New Roman"/>
          <w:color w:val="000000"/>
          <w:szCs w:val="24"/>
          <w:lang w:val="es-ES_tradnl"/>
        </w:rPr>
        <w:t>Lumb</w:t>
      </w:r>
      <w:r>
        <w:rPr>
          <w:rFonts w:ascii="Times New Roman" w:hAnsi="Times New Roman"/>
          <w:color w:val="000000"/>
          <w:szCs w:val="24"/>
          <w:lang w:val="es-ES_tradnl"/>
        </w:rPr>
        <w:t>erton</w:t>
      </w:r>
      <w:proofErr w:type="spellEnd"/>
      <w:r>
        <w:rPr>
          <w:rFonts w:ascii="Times New Roman" w:hAnsi="Times New Roman"/>
          <w:color w:val="000000"/>
          <w:szCs w:val="24"/>
          <w:lang w:val="es-ES_tradnl"/>
        </w:rPr>
        <w:t xml:space="preserve"> de fecha 5 de agosto de 2021, la cual tiene sustancialmente el texto que sigue:</w:t>
      </w:r>
    </w:p>
    <w:p w14:paraId="523CB2B0" w14:textId="77777777" w:rsidR="004E431D" w:rsidRDefault="004E431D">
      <w:pPr>
        <w:ind w:firstLine="720"/>
        <w:jc w:val="center"/>
        <w:rPr>
          <w:rFonts w:ascii="Times New Roman" w:hAnsi="Times New Roman"/>
          <w:b/>
          <w:color w:val="000000"/>
          <w:szCs w:val="24"/>
          <w:lang w:val="es-ES"/>
        </w:rPr>
      </w:pPr>
    </w:p>
    <w:p w14:paraId="7D9FF289" w14:textId="77777777" w:rsidR="004E431D" w:rsidRDefault="004A3F9D">
      <w:pPr>
        <w:ind w:firstLine="720"/>
        <w:jc w:val="center"/>
        <w:rPr>
          <w:rFonts w:ascii="Times New Roman" w:hAnsi="Times New Roman"/>
          <w:b/>
          <w:color w:val="000000"/>
          <w:szCs w:val="24"/>
          <w:lang w:val="es-ES"/>
        </w:rPr>
      </w:pPr>
      <w:r>
        <w:rPr>
          <w:rFonts w:ascii="Times New Roman" w:hAnsi="Times New Roman"/>
          <w:b/>
          <w:bCs/>
          <w:color w:val="000000"/>
          <w:szCs w:val="24"/>
          <w:lang w:val="es-ES_tradnl"/>
        </w:rPr>
        <w:t>UNA ORDEN PARA CONVOCAR A UNA ELECCIÓN DE BONOS QUE SE LLEVARÁ A CABO EN EL DISTRITO MUNICIPAL DE SERVICIOS PÚBLICOS DE LUMBERTON QUE PREVÉ LA REALIZACIÓN DE LA ELECCIÓN</w:t>
      </w:r>
      <w:r>
        <w:rPr>
          <w:rFonts w:ascii="Times New Roman" w:hAnsi="Times New Roman"/>
          <w:b/>
          <w:bCs/>
          <w:color w:val="000000"/>
          <w:szCs w:val="24"/>
          <w:lang w:val="es-ES_tradnl"/>
        </w:rPr>
        <w:t xml:space="preserve"> Y QUE RESUELVE OTROS ASUNTOS INHERENTES A DICHA ELECCIÓN Y RELACIONADOS CON ELLA</w:t>
      </w:r>
    </w:p>
    <w:p w14:paraId="7C28617C" w14:textId="77777777" w:rsidR="004E431D" w:rsidRDefault="004E431D">
      <w:pPr>
        <w:ind w:firstLine="720"/>
        <w:jc w:val="center"/>
        <w:rPr>
          <w:rFonts w:ascii="Times New Roman" w:hAnsi="Times New Roman"/>
          <w:b/>
          <w:lang w:val="es-ES"/>
        </w:rPr>
      </w:pPr>
    </w:p>
    <w:p w14:paraId="3430CBA8" w14:textId="77777777" w:rsidR="004E431D" w:rsidRDefault="004A3F9D">
      <w:pPr>
        <w:jc w:val="both"/>
        <w:rPr>
          <w:rFonts w:ascii="Times New Roman" w:hAnsi="Times New Roman"/>
          <w:b/>
          <w:lang w:val="es-ES"/>
        </w:rPr>
      </w:pPr>
      <w:r>
        <w:rPr>
          <w:rFonts w:ascii="Times New Roman" w:hAnsi="Times New Roman"/>
          <w:b/>
          <w:bCs/>
          <w:szCs w:val="24"/>
          <w:lang w:val="es-ES_tradnl"/>
        </w:rPr>
        <w:t>ESTADO DE TEXAS</w:t>
      </w:r>
      <w:r>
        <w:rPr>
          <w:rFonts w:ascii="Times New Roman" w:hAnsi="Times New Roman"/>
          <w:b/>
          <w:bCs/>
          <w:szCs w:val="24"/>
          <w:lang w:val="es-ES_tradnl"/>
        </w:rPr>
        <w:tab/>
      </w:r>
      <w:r>
        <w:rPr>
          <w:rFonts w:ascii="Times New Roman" w:hAnsi="Times New Roman"/>
          <w:b/>
          <w:bCs/>
          <w:szCs w:val="24"/>
          <w:lang w:val="es-ES_tradnl"/>
        </w:rPr>
        <w:tab/>
      </w:r>
      <w:r>
        <w:rPr>
          <w:rFonts w:ascii="Times New Roman" w:hAnsi="Times New Roman"/>
          <w:b/>
          <w:bCs/>
          <w:szCs w:val="24"/>
          <w:lang w:val="es-ES_tradnl"/>
        </w:rPr>
        <w:tab/>
        <w:t>§</w:t>
      </w:r>
    </w:p>
    <w:p w14:paraId="4F01BE60" w14:textId="77777777" w:rsidR="004E431D" w:rsidRDefault="004A3F9D">
      <w:pPr>
        <w:jc w:val="both"/>
        <w:rPr>
          <w:rFonts w:ascii="Times New Roman" w:hAnsi="Times New Roman"/>
          <w:b/>
          <w:lang w:val="es-ES"/>
        </w:rPr>
      </w:pP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r>
      <w:r>
        <w:rPr>
          <w:rFonts w:ascii="Times New Roman" w:hAnsi="Times New Roman"/>
          <w:b/>
          <w:lang w:val="es-ES"/>
        </w:rPr>
        <w:tab/>
        <w:t>§</w:t>
      </w:r>
    </w:p>
    <w:p w14:paraId="10F15A9F" w14:textId="77777777" w:rsidR="004E431D" w:rsidRDefault="004A3F9D">
      <w:pPr>
        <w:jc w:val="both"/>
        <w:rPr>
          <w:rFonts w:ascii="Times New Roman" w:hAnsi="Times New Roman"/>
          <w:b/>
          <w:lang w:val="es-ES"/>
        </w:rPr>
      </w:pPr>
      <w:r>
        <w:rPr>
          <w:rFonts w:ascii="Times New Roman" w:hAnsi="Times New Roman"/>
          <w:b/>
          <w:bCs/>
          <w:szCs w:val="24"/>
          <w:lang w:val="es-ES_tradnl"/>
        </w:rPr>
        <w:t>CONDADO DE HARDIN</w:t>
      </w:r>
      <w:r>
        <w:rPr>
          <w:rFonts w:ascii="Times New Roman" w:hAnsi="Times New Roman"/>
          <w:b/>
          <w:bCs/>
          <w:szCs w:val="24"/>
          <w:lang w:val="es-ES_tradnl"/>
        </w:rPr>
        <w:tab/>
      </w:r>
      <w:r>
        <w:rPr>
          <w:rFonts w:ascii="Times New Roman" w:hAnsi="Times New Roman"/>
          <w:b/>
          <w:bCs/>
          <w:szCs w:val="24"/>
          <w:lang w:val="es-ES_tradnl"/>
        </w:rPr>
        <w:tab/>
      </w:r>
      <w:r>
        <w:rPr>
          <w:rFonts w:ascii="Times New Roman" w:hAnsi="Times New Roman"/>
          <w:b/>
          <w:bCs/>
          <w:szCs w:val="24"/>
          <w:lang w:val="es-ES_tradnl"/>
        </w:rPr>
        <w:tab/>
        <w:t>§</w:t>
      </w:r>
    </w:p>
    <w:p w14:paraId="162E2EE6" w14:textId="77777777" w:rsidR="004E431D" w:rsidRDefault="004E431D">
      <w:pPr>
        <w:jc w:val="both"/>
        <w:rPr>
          <w:rFonts w:ascii="Times New Roman" w:hAnsi="Times New Roman"/>
          <w:b/>
          <w:lang w:val="es-ES"/>
        </w:rPr>
      </w:pPr>
    </w:p>
    <w:p w14:paraId="04C9FCAF" w14:textId="77777777" w:rsidR="004E431D" w:rsidRDefault="004E431D">
      <w:pPr>
        <w:jc w:val="both"/>
        <w:rPr>
          <w:rFonts w:ascii="Times New Roman" w:hAnsi="Times New Roman"/>
          <w:b/>
          <w:lang w:val="es-ES"/>
        </w:rPr>
      </w:pPr>
    </w:p>
    <w:p w14:paraId="53EF71DB"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la Junta Directiva (la “Junta”) del Distrito Municipal de Servicios Públicos de </w:t>
      </w:r>
      <w:proofErr w:type="spellStart"/>
      <w:r>
        <w:rPr>
          <w:rFonts w:ascii="Times New Roman" w:hAnsi="Times New Roman"/>
          <w:color w:val="000000"/>
          <w:szCs w:val="24"/>
          <w:lang w:val="es-ES_tradnl"/>
        </w:rPr>
        <w:t>Lumberton</w:t>
      </w:r>
      <w:proofErr w:type="spellEnd"/>
      <w:r>
        <w:rPr>
          <w:rFonts w:ascii="Times New Roman" w:hAnsi="Times New Roman"/>
          <w:color w:val="000000"/>
          <w:szCs w:val="24"/>
          <w:lang w:val="es-ES_tradnl"/>
        </w:rPr>
        <w:t xml:space="preserve"> (el “Distrito”), ub</w:t>
      </w:r>
      <w:r>
        <w:rPr>
          <w:rFonts w:ascii="Times New Roman" w:hAnsi="Times New Roman"/>
          <w:color w:val="000000"/>
          <w:szCs w:val="24"/>
          <w:lang w:val="es-ES_tradnl"/>
        </w:rPr>
        <w:t>icado en el condado de Hardin, Texas, (</w:t>
      </w:r>
      <w:proofErr w:type="gramStart"/>
      <w:r>
        <w:rPr>
          <w:rFonts w:ascii="Times New Roman" w:hAnsi="Times New Roman"/>
          <w:color w:val="000000"/>
          <w:szCs w:val="24"/>
          <w:lang w:val="es-ES_tradnl"/>
        </w:rPr>
        <w:t>el ”Condado</w:t>
      </w:r>
      <w:proofErr w:type="gramEnd"/>
      <w:r>
        <w:rPr>
          <w:rFonts w:ascii="Times New Roman" w:hAnsi="Times New Roman"/>
          <w:color w:val="000000"/>
          <w:szCs w:val="24"/>
          <w:lang w:val="es-ES_tradnl"/>
        </w:rPr>
        <w:t>”), por el presente documento concluye y determina que debe llevarse a cabo una elección para determinar si el Distrito estará autorizado a emitir los bonos del Distrito por el valor y para los propósitos q</w:t>
      </w:r>
      <w:r>
        <w:rPr>
          <w:rFonts w:ascii="Times New Roman" w:hAnsi="Times New Roman"/>
          <w:color w:val="000000"/>
          <w:szCs w:val="24"/>
          <w:lang w:val="es-ES_tradnl"/>
        </w:rPr>
        <w:t>ue se identifican a continuación (la “Elección”); y</w:t>
      </w:r>
    </w:p>
    <w:p w14:paraId="23EFC5D0" w14:textId="77777777" w:rsidR="004E431D" w:rsidRDefault="004E431D">
      <w:pPr>
        <w:ind w:firstLine="720"/>
        <w:jc w:val="both"/>
        <w:rPr>
          <w:rFonts w:ascii="Times New Roman" w:hAnsi="Times New Roman"/>
          <w:color w:val="000000"/>
          <w:szCs w:val="24"/>
          <w:lang w:val="es-ES"/>
        </w:rPr>
      </w:pPr>
    </w:p>
    <w:p w14:paraId="40847B94"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conforme se exige en la sección §49.106 del Código de Agua de Texas, se ha presentado ante la oficina del Distrito y se encuentra abierto para su inspección pública el informe de un ingeniero</w:t>
      </w:r>
      <w:r>
        <w:rPr>
          <w:rFonts w:ascii="Times New Roman" w:hAnsi="Times New Roman"/>
          <w:color w:val="000000"/>
          <w:szCs w:val="24"/>
          <w:lang w:val="es-ES_tradnl"/>
        </w:rPr>
        <w:t xml:space="preserve"> y toda aquella otra carta o enmienda complementaria que cubre el terreno, las mejoras, las instalaciones, las plantas, los equipos y los accesorios que deben comprarse o construirse, junto con su costo estimado y mapas, planos, perfiles y datos que ilustr</w:t>
      </w:r>
      <w:r>
        <w:rPr>
          <w:rFonts w:ascii="Times New Roman" w:hAnsi="Times New Roman"/>
          <w:color w:val="000000"/>
          <w:szCs w:val="24"/>
          <w:lang w:val="es-ES_tradnl"/>
        </w:rPr>
        <w:t xml:space="preserve">an y explican plenamente el informe (el “Informe de ingeniería”), y dicho Informe de ingeniería ha sido evaluado atentamente y aprobado por la Junta; y </w:t>
      </w:r>
    </w:p>
    <w:p w14:paraId="3585AD64" w14:textId="77777777" w:rsidR="004E431D" w:rsidRDefault="004E431D">
      <w:pPr>
        <w:ind w:firstLine="720"/>
        <w:jc w:val="both"/>
        <w:rPr>
          <w:rFonts w:ascii="Times New Roman" w:hAnsi="Times New Roman"/>
          <w:color w:val="000000"/>
          <w:szCs w:val="24"/>
          <w:lang w:val="es-ES"/>
        </w:rPr>
      </w:pPr>
    </w:p>
    <w:p w14:paraId="645999E3"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 xml:space="preserve">POR CUANTO, </w:t>
      </w:r>
      <w:r>
        <w:rPr>
          <w:rFonts w:ascii="Times New Roman" w:hAnsi="Times New Roman"/>
          <w:color w:val="000000"/>
          <w:szCs w:val="24"/>
          <w:lang w:val="es-ES_tradnl"/>
        </w:rPr>
        <w:t>la Junta considera que el cálculo estimativo de los costos probables, conforme se identifi</w:t>
      </w:r>
      <w:r>
        <w:rPr>
          <w:rFonts w:ascii="Times New Roman" w:hAnsi="Times New Roman"/>
          <w:color w:val="000000"/>
          <w:szCs w:val="24"/>
          <w:lang w:val="es-ES_tradnl"/>
        </w:rPr>
        <w:t xml:space="preserve">can en el </w:t>
      </w:r>
      <w:r>
        <w:rPr>
          <w:rFonts w:ascii="Times New Roman" w:hAnsi="Times New Roman"/>
          <w:b/>
          <w:bCs/>
          <w:color w:val="000000"/>
          <w:szCs w:val="24"/>
          <w:lang w:val="es-ES_tradnl"/>
        </w:rPr>
        <w:t xml:space="preserve">Anexo “A” </w:t>
      </w:r>
      <w:r>
        <w:rPr>
          <w:rFonts w:ascii="Times New Roman" w:hAnsi="Times New Roman"/>
          <w:color w:val="000000"/>
          <w:szCs w:val="24"/>
          <w:lang w:val="es-ES_tradnl"/>
        </w:rPr>
        <w:t>de esta Orden, para el diseño, la construcción, la compra y la adquisición de las instalaciones del sistema de aguas residuales y sus agregados, junto con los gastos incidentales relacionados con dichas mejoras y la emisión de los bonos</w:t>
      </w:r>
      <w:r>
        <w:rPr>
          <w:rFonts w:ascii="Times New Roman" w:hAnsi="Times New Roman"/>
          <w:color w:val="000000"/>
          <w:szCs w:val="24"/>
          <w:lang w:val="es-ES_tradnl"/>
        </w:rPr>
        <w:t xml:space="preserve"> incluidos en el Informe de ingeniería por $74,275,000 es razonable y adecuado, y por el presente lo aprueba; y </w:t>
      </w:r>
    </w:p>
    <w:p w14:paraId="5C717B05" w14:textId="77777777" w:rsidR="004E431D" w:rsidRDefault="004E431D">
      <w:pPr>
        <w:ind w:firstLine="720"/>
        <w:jc w:val="both"/>
        <w:rPr>
          <w:rFonts w:ascii="Times New Roman" w:hAnsi="Times New Roman"/>
          <w:color w:val="000000"/>
          <w:szCs w:val="24"/>
          <w:lang w:val="es-ES"/>
        </w:rPr>
      </w:pPr>
    </w:p>
    <w:p w14:paraId="08895BB1"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la Junta desea convocar a una elección con el fin de presentar la propuesta respecto de la emisión de los bonos del Distrito para </w:t>
      </w:r>
      <w:r>
        <w:rPr>
          <w:rFonts w:ascii="Times New Roman" w:hAnsi="Times New Roman"/>
          <w:color w:val="000000"/>
          <w:szCs w:val="24"/>
          <w:lang w:val="es-ES_tradnl"/>
        </w:rPr>
        <w:t>la provisión y mejoras en un sistema de aguas residuales en la suma de capital global máxima de $74,275,000 y la imposición de impuestos para el pago de dichos bonos; y</w:t>
      </w:r>
    </w:p>
    <w:p w14:paraId="188F45DB" w14:textId="77777777" w:rsidR="004E431D" w:rsidRDefault="004E431D">
      <w:pPr>
        <w:ind w:firstLine="720"/>
        <w:jc w:val="both"/>
        <w:rPr>
          <w:rFonts w:ascii="Times New Roman" w:hAnsi="Times New Roman"/>
          <w:b/>
          <w:lang w:val="es-ES"/>
        </w:rPr>
      </w:pPr>
    </w:p>
    <w:p w14:paraId="4B77B102"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lastRenderedPageBreak/>
        <w:t>POR CUANTO</w:t>
      </w:r>
      <w:r>
        <w:rPr>
          <w:rFonts w:ascii="Times New Roman" w:hAnsi="Times New Roman"/>
          <w:color w:val="000000"/>
          <w:szCs w:val="24"/>
          <w:lang w:val="es-ES_tradnl"/>
        </w:rPr>
        <w:t>, el Distrito celebrará un Contrato de elección conjunta con el Condado, a t</w:t>
      </w:r>
      <w:r>
        <w:rPr>
          <w:rFonts w:ascii="Times New Roman" w:hAnsi="Times New Roman"/>
          <w:color w:val="000000"/>
          <w:szCs w:val="24"/>
          <w:lang w:val="es-ES_tradnl"/>
        </w:rPr>
        <w:t xml:space="preserve">ravés de su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(el “Secretario del Condado”), de conformidad con lo dispuesto en el inciso D del Capítulo 31, con sus respectivas enmiendas, del Código Electoral de Texas, u otras leyes aplicables, en virtud del cual el Condado colabora</w:t>
      </w:r>
      <w:r>
        <w:rPr>
          <w:rFonts w:ascii="Times New Roman" w:hAnsi="Times New Roman"/>
          <w:color w:val="000000"/>
          <w:szCs w:val="24"/>
          <w:lang w:val="es-ES_tradnl"/>
        </w:rPr>
        <w:t>rá con ciertos aspectos de la Elección en nombre del Distrito; y</w:t>
      </w:r>
    </w:p>
    <w:p w14:paraId="49CE7A62" w14:textId="77777777" w:rsidR="004E431D" w:rsidRDefault="004E431D">
      <w:pPr>
        <w:ind w:firstLine="720"/>
        <w:jc w:val="both"/>
        <w:rPr>
          <w:rFonts w:ascii="Times New Roman" w:hAnsi="Times New Roman"/>
          <w:b/>
          <w:lang w:val="es-ES"/>
        </w:rPr>
      </w:pPr>
    </w:p>
    <w:p w14:paraId="1139E795" w14:textId="77777777" w:rsidR="004E431D" w:rsidRDefault="004A3F9D">
      <w:pPr>
        <w:ind w:firstLine="720"/>
        <w:jc w:val="both"/>
        <w:rPr>
          <w:rFonts w:ascii="Times New Roman" w:hAnsi="Times New Roman"/>
          <w:lang w:val="es-ES"/>
        </w:rPr>
      </w:pPr>
      <w:r>
        <w:rPr>
          <w:rFonts w:ascii="Times New Roman" w:hAnsi="Times New Roman"/>
          <w:b/>
          <w:bCs/>
          <w:szCs w:val="24"/>
          <w:lang w:val="es-ES_tradnl"/>
        </w:rPr>
        <w:t>POR CUANTO,</w:t>
      </w:r>
      <w:r>
        <w:rPr>
          <w:rFonts w:ascii="Times New Roman" w:hAnsi="Times New Roman"/>
          <w:szCs w:val="24"/>
          <w:lang w:val="es-ES_tradnl"/>
        </w:rPr>
        <w:t xml:space="preserve"> dado que ciertas subdivisiones políticas también pueden celebrar elecciones junto con el Condado (se hace referencia a estas subdivisiones políticas en su conjunto como los “Participantes”), el Distrito puede formalizar un Acuerdo de elecciones conjuntas </w:t>
      </w:r>
      <w:r>
        <w:rPr>
          <w:rFonts w:ascii="Times New Roman" w:hAnsi="Times New Roman"/>
          <w:szCs w:val="24"/>
          <w:lang w:val="es-ES_tradnl"/>
        </w:rPr>
        <w:t>con el Condado y/o con dichos Participantes, según hayan sido autorizados y conforme hayan sido celebrados, de conformidad con lo dispuesto en §271.002, según enmienda, Código Electoral de Texas;</w:t>
      </w:r>
    </w:p>
    <w:p w14:paraId="7575FAC5" w14:textId="77777777" w:rsidR="004E431D" w:rsidRDefault="004E431D">
      <w:pPr>
        <w:ind w:firstLine="720"/>
        <w:jc w:val="both"/>
        <w:rPr>
          <w:rFonts w:ascii="Times New Roman" w:hAnsi="Times New Roman"/>
          <w:b/>
          <w:lang w:val="es-ES"/>
        </w:rPr>
      </w:pPr>
    </w:p>
    <w:p w14:paraId="4A2247E2"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por el presente documento la Junta concluye y determina que la necesidad de construir varias mejoras de capital dentro del Distrito exige que sea de interés público a los efectos de convocar y llevar a cabo la Elección lo antes posible con el fin de autor</w:t>
      </w:r>
      <w:r>
        <w:rPr>
          <w:rFonts w:ascii="Times New Roman" w:hAnsi="Times New Roman"/>
          <w:color w:val="000000"/>
          <w:szCs w:val="24"/>
          <w:lang w:val="es-ES_tradnl"/>
        </w:rPr>
        <w:t>izar la emisión de los bonos de obligaciones generales para los propósitos que se identifican a continuación en este documento; y</w:t>
      </w:r>
    </w:p>
    <w:p w14:paraId="202C8DBC" w14:textId="77777777" w:rsidR="004E431D" w:rsidRDefault="004E431D">
      <w:pPr>
        <w:ind w:firstLine="720"/>
        <w:jc w:val="both"/>
        <w:rPr>
          <w:rFonts w:ascii="Times New Roman" w:hAnsi="Times New Roman"/>
          <w:b/>
          <w:lang w:val="es-ES"/>
        </w:rPr>
      </w:pPr>
    </w:p>
    <w:p w14:paraId="68461699"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por el presente documento la Junta concluye y determina que las acciones que se describieran antes en el presente</w:t>
      </w:r>
      <w:r>
        <w:rPr>
          <w:rFonts w:ascii="Times New Roman" w:hAnsi="Times New Roman"/>
          <w:color w:val="000000"/>
          <w:szCs w:val="24"/>
          <w:lang w:val="es-ES_tradnl"/>
        </w:rPr>
        <w:t xml:space="preserve"> documento obran en </w:t>
      </w:r>
      <w:proofErr w:type="spellStart"/>
      <w:r>
        <w:rPr>
          <w:rFonts w:ascii="Times New Roman" w:hAnsi="Times New Roman"/>
          <w:color w:val="000000"/>
          <w:szCs w:val="24"/>
          <w:lang w:val="es-ES_tradnl"/>
        </w:rPr>
        <w:t>pos</w:t>
      </w:r>
      <w:proofErr w:type="spellEnd"/>
      <w:r>
        <w:rPr>
          <w:rFonts w:ascii="Times New Roman" w:hAnsi="Times New Roman"/>
          <w:color w:val="000000"/>
          <w:szCs w:val="24"/>
          <w:lang w:val="es-ES_tradnl"/>
        </w:rPr>
        <w:t xml:space="preserve"> del mejor interés de los residentes del Distrito; </w:t>
      </w:r>
    </w:p>
    <w:p w14:paraId="63DDD95A" w14:textId="77777777" w:rsidR="004E431D" w:rsidRDefault="004E431D">
      <w:pPr>
        <w:ind w:firstLine="720"/>
        <w:jc w:val="both"/>
        <w:rPr>
          <w:rFonts w:ascii="Times New Roman" w:hAnsi="Times New Roman"/>
          <w:color w:val="000000"/>
          <w:szCs w:val="24"/>
          <w:lang w:val="es-ES"/>
        </w:rPr>
      </w:pPr>
    </w:p>
    <w:p w14:paraId="50E82F81" w14:textId="77777777" w:rsidR="004E431D" w:rsidRDefault="004A3F9D">
      <w:pPr>
        <w:ind w:firstLine="720"/>
        <w:jc w:val="both"/>
        <w:rPr>
          <w:rFonts w:ascii="Times New Roman" w:hAnsi="Times New Roman"/>
          <w:color w:val="000000"/>
          <w:szCs w:val="24"/>
          <w:lang w:val="es-ES"/>
        </w:rPr>
      </w:pPr>
      <w:r>
        <w:rPr>
          <w:rFonts w:ascii="Times New Roman" w:hAnsi="Times New Roman"/>
          <w:b/>
          <w:bCs/>
          <w:color w:val="000000"/>
          <w:szCs w:val="24"/>
          <w:lang w:val="es-ES_tradnl"/>
        </w:rPr>
        <w:t>POR CUANTO,</w:t>
      </w:r>
      <w:r>
        <w:rPr>
          <w:rFonts w:ascii="Times New Roman" w:hAnsi="Times New Roman"/>
          <w:color w:val="000000"/>
          <w:szCs w:val="24"/>
          <w:lang w:val="es-ES_tradnl"/>
        </w:rPr>
        <w:t xml:space="preserve"> la reunión de esta Junta Directiva en la que se adoptó esta Orden estuvo abierta al público y se hizo una notificación pública de la fecha, la hora, el lugar y el propó</w:t>
      </w:r>
      <w:r>
        <w:rPr>
          <w:rFonts w:ascii="Times New Roman" w:hAnsi="Times New Roman"/>
          <w:color w:val="000000"/>
          <w:szCs w:val="24"/>
          <w:lang w:val="es-ES_tradnl"/>
        </w:rPr>
        <w:t>sito de dicha reunión, todo conforme lo exigido por el Capítulo 551 del Código de Gobierno de Texas.</w:t>
      </w:r>
    </w:p>
    <w:p w14:paraId="76735196" w14:textId="77777777" w:rsidR="004E431D" w:rsidRDefault="004E431D">
      <w:pPr>
        <w:ind w:firstLine="720"/>
        <w:jc w:val="both"/>
        <w:rPr>
          <w:rFonts w:ascii="Times New Roman" w:hAnsi="Times New Roman"/>
          <w:color w:val="000000"/>
          <w:szCs w:val="24"/>
          <w:lang w:val="es-ES"/>
        </w:rPr>
      </w:pPr>
    </w:p>
    <w:p w14:paraId="410DCCA5" w14:textId="77777777" w:rsidR="004E431D" w:rsidRDefault="004A3F9D">
      <w:pPr>
        <w:ind w:firstLine="720"/>
        <w:jc w:val="both"/>
        <w:rPr>
          <w:rFonts w:ascii="Times New Roman" w:hAnsi="Times New Roman"/>
          <w:color w:val="000000"/>
          <w:szCs w:val="24"/>
          <w:lang w:val="es-ES"/>
        </w:rPr>
      </w:pPr>
      <w:r>
        <w:rPr>
          <w:rFonts w:ascii="Times New Roman" w:hAnsi="Times New Roman"/>
          <w:color w:val="000000"/>
          <w:szCs w:val="24"/>
          <w:lang w:val="es-ES_tradnl"/>
        </w:rPr>
        <w:t>POR TANTO, LA JUNTA DIRECTIVA DEL DISTRITO MUNICIPAL DE SERVICIOS PÚBLICOS DE LUMBERTON ORDENA LO SIGUIENTE:</w:t>
      </w:r>
    </w:p>
    <w:p w14:paraId="4970B82C" w14:textId="77777777" w:rsidR="004E431D" w:rsidRDefault="004E431D">
      <w:pPr>
        <w:ind w:firstLine="720"/>
        <w:jc w:val="both"/>
        <w:rPr>
          <w:rFonts w:ascii="Times New Roman" w:hAnsi="Times New Roman"/>
          <w:b/>
          <w:lang w:val="es-ES"/>
        </w:rPr>
      </w:pPr>
    </w:p>
    <w:p w14:paraId="04564ED9" w14:textId="77777777" w:rsidR="004E431D" w:rsidRDefault="004A3F9D">
      <w:pPr>
        <w:ind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w:t>
      </w:r>
      <w:r>
        <w:rPr>
          <w:rFonts w:ascii="Times New Roman" w:hAnsi="Times New Roman"/>
          <w:color w:val="000000"/>
          <w:szCs w:val="24"/>
          <w:lang w:val="es-ES_tradnl"/>
        </w:rPr>
        <w:t>:  la Elección se llevará a cabo en</w:t>
      </w:r>
      <w:r>
        <w:rPr>
          <w:rFonts w:ascii="Times New Roman" w:hAnsi="Times New Roman"/>
          <w:color w:val="000000"/>
          <w:szCs w:val="24"/>
          <w:lang w:val="es-ES_tradnl"/>
        </w:rPr>
        <w:t xml:space="preserve"> el DISTRITO MUNICIPAL DE SERVICIOS PÚBLICOS DE LUMBERTON el día 2 de noviembre de 2021 (el “Día de la elección”), que es una fecha de elecciones uniformes en virtud de lo dispuesto en el Código Electoral de Texas, según enmienda, y se encuentra dentro del</w:t>
      </w:r>
      <w:r>
        <w:rPr>
          <w:rFonts w:ascii="Times New Roman" w:hAnsi="Times New Roman"/>
          <w:color w:val="000000"/>
          <w:szCs w:val="24"/>
          <w:lang w:val="es-ES_tradnl"/>
        </w:rPr>
        <w:t xml:space="preserve"> plazo de 78 días o más de la fecha de la adopción de esta orden (la “Orden”), con el propósito de presentar la siguiente propuesta a los votantes calificados del Distrito:</w:t>
      </w:r>
    </w:p>
    <w:p w14:paraId="7E1B8CA8" w14:textId="77777777" w:rsidR="004E431D" w:rsidRDefault="004E431D">
      <w:pPr>
        <w:ind w:firstLine="720"/>
        <w:jc w:val="both"/>
        <w:rPr>
          <w:rFonts w:ascii="Times New Roman" w:hAnsi="Times New Roman"/>
          <w:b/>
          <w:lang w:val="es-ES"/>
        </w:rPr>
      </w:pPr>
    </w:p>
    <w:p w14:paraId="01F00138" w14:textId="77777777" w:rsidR="004E431D" w:rsidRDefault="004A3F9D">
      <w:pPr>
        <w:jc w:val="center"/>
        <w:rPr>
          <w:rFonts w:ascii="Times New Roman" w:hAnsi="Times New Roman"/>
          <w:color w:val="000000"/>
          <w:szCs w:val="24"/>
          <w:lang w:val="es-ES"/>
        </w:rPr>
      </w:pPr>
      <w:r>
        <w:rPr>
          <w:rFonts w:ascii="Times New Roman" w:hAnsi="Times New Roman"/>
          <w:color w:val="000000"/>
          <w:szCs w:val="24"/>
          <w:lang w:val="es-ES_tradnl"/>
        </w:rPr>
        <w:t>DISTRITO MUNICIPAL DE SERVICIOS PÚBLICOS DE LUMBERTON</w:t>
      </w:r>
    </w:p>
    <w:p w14:paraId="6F6B824E" w14:textId="77777777" w:rsidR="004E431D" w:rsidRDefault="004A3F9D">
      <w:pPr>
        <w:jc w:val="center"/>
        <w:rPr>
          <w:rFonts w:ascii="Times New Roman" w:hAnsi="Times New Roman"/>
          <w:i/>
          <w:lang w:val="es-ES"/>
        </w:rPr>
      </w:pPr>
      <w:r>
        <w:rPr>
          <w:rFonts w:ascii="Times New Roman" w:hAnsi="Times New Roman"/>
          <w:i/>
          <w:iCs/>
          <w:szCs w:val="24"/>
          <w:lang w:val="es-ES_tradnl"/>
        </w:rPr>
        <w:t>(entidad que ordena la elecc</w:t>
      </w:r>
      <w:r>
        <w:rPr>
          <w:rFonts w:ascii="Times New Roman" w:hAnsi="Times New Roman"/>
          <w:i/>
          <w:iCs/>
          <w:szCs w:val="24"/>
          <w:lang w:val="es-ES_tradnl"/>
        </w:rPr>
        <w:t>ión)</w:t>
      </w:r>
    </w:p>
    <w:p w14:paraId="0A72D6B0" w14:textId="77777777" w:rsidR="004E431D" w:rsidRDefault="004E431D">
      <w:pPr>
        <w:jc w:val="center"/>
        <w:rPr>
          <w:rFonts w:ascii="Times New Roman" w:hAnsi="Times New Roman"/>
          <w:b/>
          <w:lang w:val="es-ES"/>
        </w:rPr>
      </w:pPr>
    </w:p>
    <w:p w14:paraId="72A2DB27" w14:textId="77777777" w:rsidR="004E431D" w:rsidRDefault="004A3F9D">
      <w:pPr>
        <w:jc w:val="center"/>
        <w:rPr>
          <w:rFonts w:ascii="Times New Roman" w:hAnsi="Times New Roman"/>
          <w:u w:val="single"/>
          <w:lang w:val="es-ES"/>
        </w:rPr>
      </w:pPr>
      <w:r>
        <w:rPr>
          <w:rFonts w:ascii="Times New Roman" w:hAnsi="Times New Roman"/>
          <w:szCs w:val="24"/>
          <w:u w:val="single"/>
          <w:lang w:val="es-ES_tradnl"/>
        </w:rPr>
        <w:t>PROPUESTA A</w:t>
      </w:r>
    </w:p>
    <w:p w14:paraId="6CBE505D" w14:textId="77777777" w:rsidR="004E431D" w:rsidRDefault="004E431D">
      <w:pPr>
        <w:jc w:val="center"/>
        <w:rPr>
          <w:rFonts w:ascii="Times New Roman" w:hAnsi="Times New Roman"/>
          <w:u w:val="single"/>
          <w:lang w:val="es-ES"/>
        </w:rPr>
      </w:pPr>
    </w:p>
    <w:p w14:paraId="5C1E00E3" w14:textId="77777777" w:rsidR="004E431D" w:rsidRDefault="004A3F9D">
      <w:pPr>
        <w:ind w:left="720" w:right="720"/>
        <w:jc w:val="both"/>
        <w:rPr>
          <w:rFonts w:ascii="Times New Roman" w:hAnsi="Times New Roman"/>
          <w:color w:val="000000"/>
          <w:szCs w:val="24"/>
          <w:lang w:val="es-ES"/>
        </w:rPr>
      </w:pPr>
      <w:r>
        <w:rPr>
          <w:rFonts w:ascii="Times New Roman" w:hAnsi="Times New Roman"/>
          <w:color w:val="000000"/>
          <w:szCs w:val="24"/>
          <w:lang w:val="es-ES_tradnl"/>
        </w:rPr>
        <w:t>"¿DEBE AUTORIZARSE A LA JUNTA DIRECTIVA DEL DISTRITO MUNICIPAL DE SERVICIOS PÚBLICOS DE LUMBERTON PARA EMITIR Y VENDER BONOS DEL DISTRITO, EN UNA O MÁS SERIES, POR UNA SUMA DE CAPITAL GLOBAL QUE NO PODRÁ SUPERAR LOS $74,275,000 CON EL FI</w:t>
      </w:r>
      <w:r>
        <w:rPr>
          <w:rFonts w:ascii="Times New Roman" w:hAnsi="Times New Roman"/>
          <w:color w:val="000000"/>
          <w:szCs w:val="24"/>
          <w:lang w:val="es-ES_tradnl"/>
        </w:rPr>
        <w:t xml:space="preserve">N DE PAGAR Y FINANCIAR LA CONSTRUCCIÓN Y EL EQUIPAMIENTO DE OBRAS PÚBLICAS, LO QUE INCLUYE, LA RECOLECCIÓN, EL TRANSPORTE Y LAS INSTALACIONES PARA EL </w:t>
      </w:r>
      <w:r>
        <w:rPr>
          <w:rFonts w:ascii="Times New Roman" w:hAnsi="Times New Roman"/>
          <w:color w:val="000000"/>
          <w:szCs w:val="24"/>
          <w:lang w:val="es-ES_tradnl"/>
        </w:rPr>
        <w:lastRenderedPageBreak/>
        <w:t>TRATAMIENTO DE AGUAS RESIDUALES DEL DISTRITO, Y PARA RENOVAR, MEJORAR, AMPLIAR, MODERNIZAR, REALIZAR AGREG</w:t>
      </w:r>
      <w:r>
        <w:rPr>
          <w:rFonts w:ascii="Times New Roman" w:hAnsi="Times New Roman"/>
          <w:color w:val="000000"/>
          <w:szCs w:val="24"/>
          <w:lang w:val="es-ES_tradnl"/>
        </w:rPr>
        <w:t>ADOS, REHABILITAR Y EQUIPAR LAS OBRAS PÚBLICAS YA EXISTENTES EN EL DISTRITO Y PARA TRAZAR UN MAPA DE LOS SISTEMAS DE SERVICIOS PÚBLICOS DEL DISTRITO, SEGÚN SE DETALLA A CONTINUACIÓN Y SIGUIENDO EL ORDEN DE PRIORIDAD QUE DETERMINE LA JUNTA DIRECTIVA DEL DIS</w:t>
      </w:r>
      <w:r>
        <w:rPr>
          <w:rFonts w:ascii="Times New Roman" w:hAnsi="Times New Roman"/>
          <w:color w:val="000000"/>
          <w:szCs w:val="24"/>
          <w:lang w:val="es-ES_tradnl"/>
        </w:rPr>
        <w:t>TRITO, A SABER:</w:t>
      </w:r>
    </w:p>
    <w:p w14:paraId="0614DD1C" w14:textId="77777777" w:rsidR="004E431D" w:rsidRDefault="004E431D">
      <w:pPr>
        <w:ind w:left="720" w:right="720"/>
        <w:jc w:val="both"/>
        <w:rPr>
          <w:rFonts w:ascii="Times New Roman" w:hAnsi="Times New Roman"/>
          <w:color w:val="000000"/>
          <w:szCs w:val="24"/>
          <w:lang w:val="es-ES"/>
        </w:rPr>
      </w:pPr>
    </w:p>
    <w:p w14:paraId="69732A13"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(i) DISEÑO, CONSTRUCCIÓN, RENOVACIONES, ACTUALIZACIONES, AMPLIACIONES Y EQUIPAMIENTO DEL SISTEMA DE RECOLECCIÓN, TRANSPORTE Y TRATAMIENTO DE AGUAS RESIDUALES DEL DISTRITO, LO QUE INCLUYE EL TRATAMIENTO PREVIO Y EL TRATAMIENTO SECUNDARIO PO</w:t>
      </w:r>
      <w:r>
        <w:rPr>
          <w:rFonts w:ascii="Times New Roman" w:hAnsi="Times New Roman"/>
          <w:color w:val="000000"/>
          <w:sz w:val="20"/>
          <w:lang w:val="es-ES_tradnl"/>
        </w:rPr>
        <w:t xml:space="preserve">STERIOR DE LOS EFLUENTES DE AGUAS RESIDUALES, </w:t>
      </w:r>
    </w:p>
    <w:p w14:paraId="02220FDF" w14:textId="77777777" w:rsidR="004E431D" w:rsidRDefault="004E431D">
      <w:pPr>
        <w:ind w:left="1440" w:right="720"/>
        <w:jc w:val="both"/>
        <w:rPr>
          <w:rFonts w:ascii="Times New Roman" w:hAnsi="Times New Roman"/>
          <w:color w:val="000000"/>
          <w:sz w:val="20"/>
          <w:lang w:val="es-ES"/>
        </w:rPr>
      </w:pPr>
    </w:p>
    <w:p w14:paraId="6FC77FE0"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w:t>
      </w:r>
      <w:proofErr w:type="spellStart"/>
      <w:r>
        <w:rPr>
          <w:rFonts w:ascii="Times New Roman" w:hAnsi="Times New Roman"/>
          <w:color w:val="000000"/>
          <w:sz w:val="20"/>
          <w:lang w:val="es-ES_tradnl"/>
        </w:rPr>
        <w:t>ii</w:t>
      </w:r>
      <w:proofErr w:type="spellEnd"/>
      <w:r>
        <w:rPr>
          <w:rFonts w:ascii="Times New Roman" w:hAnsi="Times New Roman"/>
          <w:color w:val="000000"/>
          <w:sz w:val="20"/>
          <w:lang w:val="es-ES_tradnl"/>
        </w:rPr>
        <w:t xml:space="preserve">) DISEÑO, CONSTRUCCIÓN, RENOVACIÓN, ACTUALIZACIONES, AMPLIACIÓN Y EQUIPAMIENTO DE ESTACIONES DE ELEVACIÓN, </w:t>
      </w:r>
    </w:p>
    <w:p w14:paraId="5381B87A" w14:textId="77777777" w:rsidR="004E431D" w:rsidRDefault="004E431D">
      <w:pPr>
        <w:ind w:left="720" w:right="720" w:firstLine="720"/>
        <w:jc w:val="both"/>
        <w:rPr>
          <w:rFonts w:ascii="Times New Roman" w:hAnsi="Times New Roman"/>
          <w:color w:val="000000"/>
          <w:sz w:val="20"/>
          <w:lang w:val="es-ES"/>
        </w:rPr>
      </w:pPr>
    </w:p>
    <w:p w14:paraId="328EF3B7"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w:t>
      </w:r>
      <w:proofErr w:type="spellStart"/>
      <w:r>
        <w:rPr>
          <w:rFonts w:ascii="Times New Roman" w:hAnsi="Times New Roman"/>
          <w:color w:val="000000"/>
          <w:sz w:val="20"/>
          <w:lang w:val="es-ES_tradnl"/>
        </w:rPr>
        <w:t>iii</w:t>
      </w:r>
      <w:proofErr w:type="spellEnd"/>
      <w:r>
        <w:rPr>
          <w:rFonts w:ascii="Times New Roman" w:hAnsi="Times New Roman"/>
          <w:color w:val="000000"/>
          <w:sz w:val="20"/>
          <w:lang w:val="es-ES_tradnl"/>
        </w:rPr>
        <w:t>) ADQUISICIÓN DEL TERRENO Y EL EQUIPAMIENTO DE LAS EDIFICACIONES E INSTALACIONES RELACIONADAS CON LA RECOLECCIÓN, EL TRANSPORTE Y EL SISTEMA</w:t>
      </w:r>
      <w:r>
        <w:rPr>
          <w:rFonts w:ascii="Times New Roman" w:hAnsi="Times New Roman"/>
          <w:color w:val="000000"/>
          <w:sz w:val="20"/>
          <w:lang w:val="es-ES_tradnl"/>
        </w:rPr>
        <w:t xml:space="preserve"> DE TRATAMIENTO DE LAS AGUAS RESIDUALES DEL DISTRITO, </w:t>
      </w:r>
    </w:p>
    <w:p w14:paraId="312893B1" w14:textId="77777777" w:rsidR="004E431D" w:rsidRDefault="004E431D">
      <w:pPr>
        <w:ind w:left="720" w:right="720" w:firstLine="720"/>
        <w:jc w:val="both"/>
        <w:rPr>
          <w:rFonts w:ascii="Times New Roman" w:hAnsi="Times New Roman"/>
          <w:color w:val="000000"/>
          <w:sz w:val="20"/>
          <w:lang w:val="es-ES"/>
        </w:rPr>
      </w:pPr>
    </w:p>
    <w:p w14:paraId="7CB6A977"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w:t>
      </w:r>
      <w:proofErr w:type="spellStart"/>
      <w:r>
        <w:rPr>
          <w:rFonts w:ascii="Times New Roman" w:hAnsi="Times New Roman"/>
          <w:color w:val="000000"/>
          <w:sz w:val="20"/>
          <w:lang w:val="es-ES_tradnl"/>
        </w:rPr>
        <w:t>iv</w:t>
      </w:r>
      <w:proofErr w:type="spellEnd"/>
      <w:r>
        <w:rPr>
          <w:rFonts w:ascii="Times New Roman" w:hAnsi="Times New Roman"/>
          <w:color w:val="000000"/>
          <w:sz w:val="20"/>
          <w:lang w:val="es-ES_tradnl"/>
        </w:rPr>
        <w:t xml:space="preserve">) MEJORAS EN LA INFRAESTRUCTURA QUE INCLUYEN MITIGACIÓN DE INUNDACIONES Y DRENAJE EN RELACIÓN CON LOS PROYECTOS DESCRITOS PRECEDENTEMENTE, </w:t>
      </w:r>
    </w:p>
    <w:p w14:paraId="069034F8" w14:textId="77777777" w:rsidR="004E431D" w:rsidRDefault="004E431D">
      <w:pPr>
        <w:ind w:left="720" w:right="720" w:firstLine="720"/>
        <w:jc w:val="both"/>
        <w:rPr>
          <w:rFonts w:ascii="Times New Roman" w:hAnsi="Times New Roman"/>
          <w:color w:val="000000"/>
          <w:sz w:val="20"/>
          <w:lang w:val="es-ES"/>
        </w:rPr>
      </w:pPr>
    </w:p>
    <w:p w14:paraId="654CAF96"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 xml:space="preserve">(v) INFORMACIÓN GEOGRÁFICA Y TRAZADO DE MAPAS DEL SISTEMA PARA LOS SISTEMAS DE SERVICIOS PÚBLICOS DEL DISTRITO, </w:t>
      </w:r>
    </w:p>
    <w:p w14:paraId="49F8EEC0" w14:textId="77777777" w:rsidR="004E431D" w:rsidRDefault="004E431D">
      <w:pPr>
        <w:ind w:left="1440" w:right="720"/>
        <w:jc w:val="both"/>
        <w:rPr>
          <w:rFonts w:ascii="Times New Roman" w:hAnsi="Times New Roman"/>
          <w:color w:val="000000"/>
          <w:sz w:val="20"/>
          <w:lang w:val="es-ES"/>
        </w:rPr>
      </w:pPr>
    </w:p>
    <w:p w14:paraId="6DEC0CBF" w14:textId="77777777" w:rsidR="004E431D" w:rsidRDefault="004A3F9D">
      <w:pPr>
        <w:ind w:left="1440" w:right="720"/>
        <w:jc w:val="both"/>
        <w:rPr>
          <w:rFonts w:ascii="Times New Roman" w:hAnsi="Times New Roman"/>
          <w:color w:val="000000"/>
          <w:sz w:val="20"/>
          <w:lang w:val="es-ES"/>
        </w:rPr>
      </w:pPr>
      <w:r>
        <w:rPr>
          <w:rFonts w:ascii="Times New Roman" w:hAnsi="Times New Roman"/>
          <w:color w:val="000000"/>
          <w:sz w:val="20"/>
          <w:lang w:val="es-ES_tradnl"/>
        </w:rPr>
        <w:t xml:space="preserve">(vi) </w:t>
      </w:r>
      <w:r>
        <w:rPr>
          <w:rFonts w:ascii="Times New Roman" w:hAnsi="Times New Roman"/>
          <w:sz w:val="20"/>
          <w:lang w:val="es-ES_tradnl"/>
        </w:rPr>
        <w:t>INGENIERÍA, RELEVAMIENTO Y SERVICIOS GEOTÉCNICOS O PROFESIONALES DE OTRO TIPO RELACIONADOS CON LOS PROYECTOS DESCRITOS PRECEDENTEMENTE,</w:t>
      </w:r>
      <w:r>
        <w:rPr>
          <w:rFonts w:ascii="Times New Roman" w:hAnsi="Times New Roman"/>
          <w:szCs w:val="24"/>
          <w:lang w:val="es-ES_tradnl"/>
        </w:rPr>
        <w:t xml:space="preserve"> </w:t>
      </w:r>
      <w:r>
        <w:rPr>
          <w:rFonts w:ascii="Times New Roman" w:hAnsi="Times New Roman"/>
          <w:color w:val="000000"/>
          <w:sz w:val="20"/>
          <w:lang w:val="es-ES_tradnl"/>
        </w:rPr>
        <w:t xml:space="preserve">Y </w:t>
      </w:r>
    </w:p>
    <w:p w14:paraId="13B1E2CA" w14:textId="77777777" w:rsidR="004E431D" w:rsidRDefault="004E431D">
      <w:pPr>
        <w:ind w:left="720" w:right="720" w:firstLine="720"/>
        <w:jc w:val="both"/>
        <w:rPr>
          <w:rFonts w:ascii="Times New Roman" w:hAnsi="Times New Roman"/>
          <w:color w:val="000000"/>
          <w:sz w:val="20"/>
          <w:lang w:val="es-ES"/>
        </w:rPr>
      </w:pPr>
    </w:p>
    <w:p w14:paraId="2A562C56" w14:textId="77777777" w:rsidR="004E431D" w:rsidRDefault="004A3F9D">
      <w:pPr>
        <w:ind w:left="720" w:right="720" w:firstLine="720"/>
        <w:jc w:val="both"/>
        <w:rPr>
          <w:rFonts w:ascii="Times New Roman" w:hAnsi="Times New Roman"/>
          <w:color w:val="000000"/>
          <w:szCs w:val="24"/>
          <w:highlight w:val="cyan"/>
          <w:lang w:val="es-ES"/>
        </w:rPr>
      </w:pPr>
      <w:r>
        <w:rPr>
          <w:rFonts w:ascii="Times New Roman" w:hAnsi="Times New Roman"/>
          <w:color w:val="000000"/>
          <w:sz w:val="20"/>
          <w:lang w:val="es-ES_tradnl"/>
        </w:rPr>
        <w:t>(</w:t>
      </w:r>
      <w:proofErr w:type="spellStart"/>
      <w:r>
        <w:rPr>
          <w:rFonts w:ascii="Times New Roman" w:hAnsi="Times New Roman"/>
          <w:color w:val="000000"/>
          <w:sz w:val="20"/>
          <w:lang w:val="es-ES_tradnl"/>
        </w:rPr>
        <w:t>vii</w:t>
      </w:r>
      <w:proofErr w:type="spellEnd"/>
      <w:r>
        <w:rPr>
          <w:rFonts w:ascii="Times New Roman" w:hAnsi="Times New Roman"/>
          <w:color w:val="000000"/>
          <w:sz w:val="20"/>
          <w:lang w:val="es-ES_tradnl"/>
        </w:rPr>
        <w:t>) COSTO DE EMISIÓN DE LOS BONOS</w:t>
      </w:r>
    </w:p>
    <w:p w14:paraId="46EFA79F" w14:textId="77777777" w:rsidR="004E431D" w:rsidRDefault="004E431D">
      <w:pPr>
        <w:ind w:left="720" w:right="720"/>
        <w:jc w:val="both"/>
        <w:rPr>
          <w:rFonts w:ascii="Times New Roman" w:hAnsi="Times New Roman"/>
          <w:color w:val="000000"/>
          <w:szCs w:val="24"/>
          <w:highlight w:val="cyan"/>
          <w:lang w:val="es-ES"/>
        </w:rPr>
      </w:pPr>
    </w:p>
    <w:p w14:paraId="72FE6A6E" w14:textId="77777777" w:rsidR="004E431D" w:rsidRDefault="004A3F9D">
      <w:pPr>
        <w:ind w:left="720" w:right="720"/>
        <w:jc w:val="both"/>
        <w:rPr>
          <w:rFonts w:ascii="Times New Roman" w:hAnsi="Times New Roman"/>
          <w:color w:val="000000"/>
          <w:szCs w:val="24"/>
          <w:lang w:val="es-ES"/>
        </w:rPr>
      </w:pPr>
      <w:r>
        <w:rPr>
          <w:rFonts w:ascii="Times New Roman" w:hAnsi="Times New Roman"/>
          <w:color w:val="000000"/>
          <w:szCs w:val="24"/>
          <w:lang w:val="es-ES_tradnl"/>
        </w:rPr>
        <w:t>Y EN CASO DE QUEDAR FONDOS REMANENTES DESPUÉS DE PROCEDER CON EL PAGO DE</w:t>
      </w:r>
      <w:r>
        <w:rPr>
          <w:rFonts w:ascii="Times New Roman" w:hAnsi="Times New Roman"/>
          <w:color w:val="000000"/>
          <w:szCs w:val="24"/>
          <w:lang w:val="es-ES_tradnl"/>
        </w:rPr>
        <w:t xml:space="preserve"> LOS PROYECTOS ANTERIORES Y EL COSTO DE EMISIÓN DE LOS BONOS QUE SE USARÁN PARA CONTINGENCIAS Y LA CONSTRUCCIÓN DE OBRAS PÚBLICAS RELACIONADAS, LA RENOVACIÓN, LOS AGREGADOS, LAS MEJORAS Y EL EQUIPAMIENTO DEL SISTEMA DE TRATAMIENTO DE AGUAS RESIDUALES EN EL</w:t>
      </w:r>
      <w:r>
        <w:rPr>
          <w:rFonts w:ascii="Times New Roman" w:hAnsi="Times New Roman"/>
          <w:color w:val="000000"/>
          <w:szCs w:val="24"/>
          <w:lang w:val="es-ES_tradnl"/>
        </w:rPr>
        <w:t xml:space="preserve"> DISTRITO; BONOS QUE PODRÁN SER EMITIDOS EN VARIAS SERIES O EMISIONES, PODRÁN SER VENDIDOS A UNO O MÁS PRECIOS CUALQUIERA, CON FECHA DE VENCIMIENTO SERIAL O, DE OTRO MODO, CON DEVENGAMIENTO DE INTERESES A LA O LAS TASAS (FIJAS, VARIABLES, FLOTANTES, AJUSTA</w:t>
      </w:r>
      <w:r>
        <w:rPr>
          <w:rFonts w:ascii="Times New Roman" w:hAnsi="Times New Roman"/>
          <w:color w:val="000000"/>
          <w:szCs w:val="24"/>
          <w:lang w:val="es-ES_tradnl"/>
        </w:rPr>
        <w:t>BLES O DE OTRO TIPO), CONFORME LO DETERMINE LA JUNTA DIRECTIVA DEL DISTRITO SEGÚN SU CAPACIDAD DISCRECIONAL AL MOMENTO DE LA EMISIÓN, PERO SIN SUPERAR LAS FECHAS DE VENCIMIENTO MÁXIMAS Y LAS TASAS DE INTERÉS QUE EN LA ACTUALIDAD O CON POSTERIORIDAD SE AUTO</w:t>
      </w:r>
      <w:r>
        <w:rPr>
          <w:rFonts w:ascii="Times New Roman" w:hAnsi="Times New Roman"/>
          <w:color w:val="000000"/>
          <w:szCs w:val="24"/>
          <w:lang w:val="es-ES_tradnl"/>
        </w:rPr>
        <w:t xml:space="preserve">RICEN POR LEY EN EL MOMENTO DE LA EMISIÓN; ¿SE AUTORIZARÁ A LA JUNTA DIRECTIVA PARA QUE IMPONGA, GRAVE Y DISPONGA QUE SE IMPONGAN Y RECAUDEN </w:t>
      </w:r>
      <w:r>
        <w:rPr>
          <w:rFonts w:ascii="Times New Roman" w:hAnsi="Times New Roman"/>
          <w:color w:val="000000"/>
          <w:szCs w:val="24"/>
          <w:lang w:val="es-ES_tradnl"/>
        </w:rPr>
        <w:lastRenderedPageBreak/>
        <w:t>IMPUESTOS AD VALOREM ANUALES SOBRE TODOS LOS BIENES GRAVABLES EN EL DISTRITO, SUFICIENTES, SIN LÍMITE EN LO QUE RES</w:t>
      </w:r>
      <w:r>
        <w:rPr>
          <w:rFonts w:ascii="Times New Roman" w:hAnsi="Times New Roman"/>
          <w:color w:val="000000"/>
          <w:szCs w:val="24"/>
          <w:lang w:val="es-ES_tradnl"/>
        </w:rPr>
        <w:t>PECTA A LA TASA O EL MONTO, PARA PAGAR EL CAPITAL Y LOS INTERESES DE DICHOS BONOS A MEDIDA QUE VENCEN, Y EL COSTO DE LOS CONTRATOS DE CRÉDITO, SI CORRESPONDE, QUE SE HAYAN FORMALIZADO EN RELACIÓN CON LOS BONOS, TODO ELLO CONFORME LO AUTORIZA LA CONSTITUCIÓ</w:t>
      </w:r>
      <w:r>
        <w:rPr>
          <w:rFonts w:ascii="Times New Roman" w:hAnsi="Times New Roman"/>
          <w:color w:val="000000"/>
          <w:szCs w:val="24"/>
          <w:lang w:val="es-ES_tradnl"/>
        </w:rPr>
        <w:t>N Y LAS LEYES DEL ESTADO DE TEXAS?”</w:t>
      </w:r>
    </w:p>
    <w:p w14:paraId="2545FED7" w14:textId="77777777" w:rsidR="004E431D" w:rsidRDefault="004E431D">
      <w:pPr>
        <w:ind w:left="720" w:right="720"/>
        <w:jc w:val="both"/>
        <w:rPr>
          <w:rFonts w:ascii="Times New Roman" w:hAnsi="Times New Roman"/>
          <w:color w:val="000000"/>
          <w:szCs w:val="24"/>
          <w:lang w:val="es-ES"/>
        </w:rPr>
      </w:pPr>
    </w:p>
    <w:p w14:paraId="094E41C5" w14:textId="77777777" w:rsidR="004E431D" w:rsidRDefault="004A3F9D">
      <w:pPr>
        <w:ind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2</w:t>
      </w:r>
      <w:r>
        <w:rPr>
          <w:rFonts w:ascii="Times New Roman" w:hAnsi="Times New Roman"/>
          <w:color w:val="000000"/>
          <w:szCs w:val="24"/>
          <w:lang w:val="es-ES_tradnl"/>
        </w:rPr>
        <w:t>:  por el presente se establecen uno o más distritos electorales en el Distrito con el fin de llevar adelante la Elección, y por el presente se designan uno o más lugares de votación para realizar la Elección e</w:t>
      </w:r>
      <w:r>
        <w:rPr>
          <w:rFonts w:ascii="Times New Roman" w:hAnsi="Times New Roman"/>
          <w:color w:val="000000"/>
          <w:szCs w:val="24"/>
          <w:lang w:val="es-ES_tradnl"/>
        </w:rPr>
        <w:t xml:space="preserve">n los distritos electorales del Distrito que se identifican en el </w:t>
      </w:r>
      <w:r>
        <w:rPr>
          <w:rFonts w:ascii="Times New Roman" w:hAnsi="Times New Roman"/>
          <w:b/>
          <w:bCs/>
          <w:color w:val="000000"/>
          <w:szCs w:val="24"/>
          <w:lang w:val="es-ES_tradnl"/>
        </w:rPr>
        <w:t>Anexo “C”</w:t>
      </w:r>
      <w:r>
        <w:rPr>
          <w:rFonts w:ascii="Times New Roman" w:hAnsi="Times New Roman"/>
          <w:color w:val="000000"/>
          <w:szCs w:val="24"/>
          <w:lang w:val="es-ES_tradnl"/>
        </w:rPr>
        <w:t xml:space="preserve"> de esta Orden (que se incorpora a este documento por su referencia para todos los fines).  Al menos 79 días antes del Día de la elección programada, o inmediatamente después según </w:t>
      </w:r>
      <w:r>
        <w:rPr>
          <w:rFonts w:ascii="Times New Roman" w:hAnsi="Times New Roman"/>
          <w:color w:val="000000"/>
          <w:szCs w:val="24"/>
          <w:lang w:val="es-ES_tradnl"/>
        </w:rPr>
        <w:t>fuese razonablemente posible, el Presidente, la Junta Directiva, el Administrador del Distrito o las respectivas personas que ellos designen, en coordinación con el Secretario del Condado, nombrarán al Juez Presidente, a los Jueces Presidentes alternativos</w:t>
      </w:r>
      <w:r>
        <w:rPr>
          <w:rFonts w:ascii="Times New Roman" w:hAnsi="Times New Roman"/>
          <w:color w:val="000000"/>
          <w:szCs w:val="24"/>
          <w:lang w:val="es-ES_tradnl"/>
        </w:rPr>
        <w:t>, a los Secretarios de la Elección y a todos los demás funcionarios de la elección para la Elección, junto con cualquier otro cambio necesario en las prácticas y los procedimientos de la elección, y podrán corregir, modificar o cambiar los anexos de esta O</w:t>
      </w:r>
      <w:r>
        <w:rPr>
          <w:rFonts w:ascii="Times New Roman" w:hAnsi="Times New Roman"/>
          <w:color w:val="000000"/>
          <w:szCs w:val="24"/>
          <w:lang w:val="es-ES_tradnl"/>
        </w:rPr>
        <w:t>rden en función de las ubicaciones y horas definitivas que convengan el Distrito, el Secretario del Condado y demás Participantes, si los hubiese y según corresponda, en la medida en que así lo permitan las leyes aplicables.</w:t>
      </w:r>
    </w:p>
    <w:p w14:paraId="1A3DD6DE" w14:textId="77777777" w:rsidR="004E431D" w:rsidRDefault="004E431D">
      <w:pPr>
        <w:jc w:val="both"/>
        <w:rPr>
          <w:rFonts w:ascii="Times New Roman" w:hAnsi="Times New Roman"/>
          <w:color w:val="000000"/>
          <w:szCs w:val="24"/>
          <w:lang w:val="es-ES"/>
        </w:rPr>
      </w:pPr>
    </w:p>
    <w:p w14:paraId="5168D43F" w14:textId="77777777" w:rsidR="004E431D" w:rsidRDefault="004A3F9D">
      <w:pPr>
        <w:ind w:firstLine="720"/>
        <w:jc w:val="both"/>
        <w:rPr>
          <w:rFonts w:ascii="Times New Roman" w:hAnsi="Times New Roman"/>
          <w:szCs w:val="24"/>
          <w:lang w:val="es-ES"/>
        </w:rPr>
      </w:pPr>
      <w:r>
        <w:rPr>
          <w:rFonts w:ascii="Times New Roman" w:hAnsi="Times New Roman"/>
          <w:szCs w:val="24"/>
          <w:lang w:val="es-ES_tradnl"/>
        </w:rPr>
        <w:t>En el supuesto en que el Distr</w:t>
      </w:r>
      <w:r>
        <w:rPr>
          <w:rFonts w:ascii="Times New Roman" w:hAnsi="Times New Roman"/>
          <w:szCs w:val="24"/>
          <w:lang w:val="es-ES_tradnl"/>
        </w:rPr>
        <w:t>ito, o la persona que este designe, determinen de manera esporádica que (a) un lugar de votación designado con posterioridad deja de estar disponible o deja de ser adecuado para dicho uso o, si obra dentro del mejor interés del Distrito reubicar dicho luga</w:t>
      </w:r>
      <w:r>
        <w:rPr>
          <w:rFonts w:ascii="Times New Roman" w:hAnsi="Times New Roman"/>
          <w:szCs w:val="24"/>
          <w:lang w:val="es-ES_tradnl"/>
        </w:rPr>
        <w:t>r de votación, o (b) un juez presidente o juez presidente alternativo posteriormente deja de estar cualificado o ya no está disponible, el Distrito o la persona que este designe quedan autorizados por el presente para nombrar por escrito un lugar de votaci</w:t>
      </w:r>
      <w:r>
        <w:rPr>
          <w:rFonts w:ascii="Times New Roman" w:hAnsi="Times New Roman"/>
          <w:szCs w:val="24"/>
          <w:lang w:val="es-ES_tradnl"/>
        </w:rPr>
        <w:t>ón, juez presidente o juez presidente alternativo sustituto, y corregirán o modificarán los anexos para esta Orden de elección, y enviarán dicha notificación conforme pueda exigirlo el Código Electoral, y esto será considerado suficiente.</w:t>
      </w:r>
    </w:p>
    <w:p w14:paraId="3DA3474F" w14:textId="77777777" w:rsidR="004E431D" w:rsidRDefault="004E431D">
      <w:pPr>
        <w:jc w:val="both"/>
        <w:rPr>
          <w:rFonts w:ascii="Times New Roman" w:hAnsi="Times New Roman"/>
          <w:color w:val="000000"/>
          <w:szCs w:val="24"/>
          <w:lang w:val="es-ES"/>
        </w:rPr>
      </w:pPr>
    </w:p>
    <w:p w14:paraId="3BF3740C" w14:textId="77777777" w:rsidR="004E431D" w:rsidRDefault="004E431D">
      <w:pPr>
        <w:jc w:val="both"/>
        <w:rPr>
          <w:rFonts w:ascii="Times New Roman" w:hAnsi="Times New Roman"/>
          <w:color w:val="000000"/>
          <w:szCs w:val="24"/>
          <w:lang w:val="es-ES"/>
        </w:rPr>
      </w:pPr>
    </w:p>
    <w:p w14:paraId="05B7BBBE"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t>El Juez Presid</w:t>
      </w:r>
      <w:r>
        <w:rPr>
          <w:rFonts w:ascii="Times New Roman" w:hAnsi="Times New Roman"/>
          <w:color w:val="000000"/>
          <w:szCs w:val="24"/>
          <w:lang w:val="es-ES_tradnl"/>
        </w:rPr>
        <w:t>ente nombrará a no menos de dos votantes calificados residentes del Distrito para que actúen como secretarios a los efectos de llevar a cabo la Elección de manera adecuada.  En la medida en que así lo exija el Código Electoral de Texas, según enmienda, u o</w:t>
      </w:r>
      <w:r>
        <w:rPr>
          <w:rFonts w:ascii="Times New Roman" w:hAnsi="Times New Roman"/>
          <w:color w:val="000000"/>
          <w:szCs w:val="24"/>
          <w:lang w:val="es-ES_tradnl"/>
        </w:rPr>
        <w:t>tras leyes aplicables, el nombramiento de estos secretarios debe incluir una persona que hable español con fluidez para que funja como secretario encargado de brindar asistencia verbal en idioma español a todo aquel votante que desee dicha ayuda en las vot</w:t>
      </w:r>
      <w:r>
        <w:rPr>
          <w:rFonts w:ascii="Times New Roman" w:hAnsi="Times New Roman"/>
          <w:color w:val="000000"/>
          <w:szCs w:val="24"/>
          <w:lang w:val="es-ES_tradnl"/>
        </w:rPr>
        <w:t>aciones el Día de la elección.  Si el Juez Presidente nombrado efectivamente desempeña su cargo, el Juez Presidente alternativo actuará como uno de los secretarios.  En caso de ausencia del Juez Presidente, el Juez Presidente alternativo cumplirá los deber</w:t>
      </w:r>
      <w:r>
        <w:rPr>
          <w:rFonts w:ascii="Times New Roman" w:hAnsi="Times New Roman"/>
          <w:color w:val="000000"/>
          <w:szCs w:val="24"/>
          <w:lang w:val="es-ES_tradnl"/>
        </w:rPr>
        <w:t>es del Juez Presidente del distrito electoral.</w:t>
      </w:r>
    </w:p>
    <w:p w14:paraId="74AA1128" w14:textId="77777777" w:rsidR="004E431D" w:rsidRDefault="004E431D">
      <w:pPr>
        <w:pStyle w:val="ListParagraph"/>
        <w:ind w:left="0"/>
        <w:jc w:val="both"/>
        <w:rPr>
          <w:rFonts w:ascii="Times New Roman" w:hAnsi="Times New Roman"/>
          <w:color w:val="000000"/>
          <w:szCs w:val="24"/>
          <w:lang w:val="es-ES"/>
        </w:rPr>
      </w:pPr>
    </w:p>
    <w:p w14:paraId="3B612105" w14:textId="7DA36725"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szCs w:val="24"/>
          <w:lang w:val="es-ES_tradnl"/>
        </w:rPr>
        <w:t xml:space="preserve">La votación anticipada en la elección por asistencia personal tendrá lugar todos los días de la semana desde el 18 de octubre de 2021 hasta el 29 de octubre de 2021, que no correspondan a un feriado estatal </w:t>
      </w:r>
      <w:r>
        <w:rPr>
          <w:rFonts w:ascii="Times New Roman" w:hAnsi="Times New Roman"/>
          <w:szCs w:val="24"/>
          <w:lang w:val="es-ES_tradnl"/>
        </w:rPr>
        <w:t xml:space="preserve">oficial.  El secretario de votación anticipada será el </w:t>
      </w:r>
      <w:proofErr w:type="gramStart"/>
      <w:r>
        <w:rPr>
          <w:rFonts w:ascii="Times New Roman" w:hAnsi="Times New Roman"/>
          <w:szCs w:val="24"/>
          <w:lang w:val="es-ES_tradnl"/>
        </w:rPr>
        <w:t>Secretario</w:t>
      </w:r>
      <w:proofErr w:type="gramEnd"/>
      <w:r>
        <w:rPr>
          <w:rFonts w:ascii="Times New Roman" w:hAnsi="Times New Roman"/>
          <w:szCs w:val="24"/>
          <w:lang w:val="es-ES_tradnl"/>
        </w:rPr>
        <w:t xml:space="preserve"> del Condado de Hardin.  La votación anticipada por asistencia personal se llevará a cabo en las fechas y los lugares de votación que se adjuntan al presente documento como </w:t>
      </w:r>
      <w:r>
        <w:rPr>
          <w:rFonts w:ascii="Times New Roman" w:hAnsi="Times New Roman"/>
          <w:b/>
          <w:bCs/>
          <w:szCs w:val="24"/>
          <w:lang w:val="es-ES_tradnl"/>
        </w:rPr>
        <w:t>Anexo “B”</w:t>
      </w:r>
      <w:r>
        <w:rPr>
          <w:rFonts w:ascii="Times New Roman" w:hAnsi="Times New Roman"/>
          <w:szCs w:val="24"/>
          <w:lang w:val="es-ES_tradnl"/>
        </w:rPr>
        <w:t xml:space="preserve">.  La </w:t>
      </w:r>
      <w:r>
        <w:rPr>
          <w:rFonts w:ascii="Times New Roman" w:hAnsi="Times New Roman"/>
          <w:szCs w:val="24"/>
          <w:lang w:val="es-ES_tradnl"/>
        </w:rPr>
        <w:lastRenderedPageBreak/>
        <w:t>dir</w:t>
      </w:r>
      <w:r>
        <w:rPr>
          <w:rFonts w:ascii="Times New Roman" w:hAnsi="Times New Roman"/>
          <w:szCs w:val="24"/>
          <w:lang w:val="es-ES_tradnl"/>
        </w:rPr>
        <w:t xml:space="preserve">ección postal oficial para la votación del secretario de votación anticipada a la que deben enviarse las solicitudes de votación y las papeletas de votación para la votación por correo postal es P.O. Box 38, 300 W. Monroe, </w:t>
      </w:r>
      <w:bookmarkStart w:id="0" w:name="_GoBack"/>
      <w:bookmarkEnd w:id="0"/>
      <w:proofErr w:type="spellStart"/>
      <w:r>
        <w:rPr>
          <w:rFonts w:ascii="Times New Roman" w:hAnsi="Times New Roman"/>
          <w:szCs w:val="24"/>
          <w:lang w:val="es-ES_tradnl"/>
        </w:rPr>
        <w:t>Kountze</w:t>
      </w:r>
      <w:proofErr w:type="spellEnd"/>
      <w:r>
        <w:rPr>
          <w:rFonts w:ascii="Times New Roman" w:hAnsi="Times New Roman"/>
          <w:szCs w:val="24"/>
          <w:lang w:val="es-ES_tradnl"/>
        </w:rPr>
        <w:t xml:space="preserve">, Texas 77625.  </w:t>
      </w:r>
      <w:r>
        <w:rPr>
          <w:rFonts w:ascii="Times New Roman" w:hAnsi="Times New Roman"/>
          <w:szCs w:val="24"/>
          <w:lang w:val="es-AR"/>
        </w:rPr>
        <w:t>La información de contact</w:t>
      </w:r>
      <w:r>
        <w:rPr>
          <w:rFonts w:ascii="Times New Roman" w:hAnsi="Times New Roman"/>
          <w:szCs w:val="24"/>
          <w:lang w:val="es-AR"/>
        </w:rPr>
        <w:t xml:space="preserve">o adicional para el secretario de votación anticipada para poder comunicarse con él es telefónicamente al </w:t>
      </w:r>
      <w:r>
        <w:rPr>
          <w:rFonts w:ascii="Times New Roman" w:hAnsi="Times New Roman"/>
          <w:lang w:val="es-AR"/>
        </w:rPr>
        <w:t xml:space="preserve">(409) 246-5185, por correo electrónico escribiendo a </w:t>
      </w:r>
      <w:hyperlink r:id="rId8" w:history="1">
        <w:r>
          <w:rPr>
            <w:rStyle w:val="Hyperlink"/>
            <w:lang w:val="es-AR"/>
          </w:rPr>
          <w:t>hardincountyclerk@co.hardin.tx.us</w:t>
        </w:r>
      </w:hyperlink>
      <w:r>
        <w:rPr>
          <w:lang w:val="es-AR"/>
        </w:rPr>
        <w:t xml:space="preserve"> o a la dirección del sitio web de co.hardin.tx.us/page/</w:t>
      </w:r>
      <w:proofErr w:type="spellStart"/>
      <w:r>
        <w:rPr>
          <w:lang w:val="es-AR"/>
        </w:rPr>
        <w:t>hardin.Elections</w:t>
      </w:r>
      <w:proofErr w:type="spellEnd"/>
      <w:r>
        <w:rPr>
          <w:lang w:val="es-AR"/>
        </w:rPr>
        <w:t xml:space="preserve">.  </w:t>
      </w:r>
      <w:r>
        <w:rPr>
          <w:rFonts w:ascii="Times New Roman" w:hAnsi="Times New Roman"/>
          <w:szCs w:val="24"/>
          <w:lang w:val="es-AR"/>
        </w:rPr>
        <w:t xml:space="preserve"> </w:t>
      </w:r>
      <w:r>
        <w:rPr>
          <w:rFonts w:ascii="Times New Roman" w:hAnsi="Times New Roman"/>
          <w:szCs w:val="24"/>
          <w:lang w:val="es-ES_tradnl"/>
        </w:rPr>
        <w:t>Las votaciones el Día de la elección programada para el día 2 de noviembre de 2021 desde las</w:t>
      </w:r>
      <w:r>
        <w:rPr>
          <w:rFonts w:ascii="Times New Roman" w:hAnsi="Times New Roman"/>
          <w:szCs w:val="24"/>
          <w:lang w:val="es-ES_tradnl"/>
        </w:rPr>
        <w:t xml:space="preserve"> 7:00 a. m. hasta las 7:00 p. m. se llevarán a cabo en los lugares de votación que se indican en el </w:t>
      </w:r>
      <w:r>
        <w:rPr>
          <w:rFonts w:ascii="Times New Roman" w:hAnsi="Times New Roman"/>
          <w:b/>
          <w:bCs/>
          <w:szCs w:val="24"/>
          <w:lang w:val="es-ES_tradnl"/>
        </w:rPr>
        <w:t>Anexo “C”</w:t>
      </w:r>
      <w:r>
        <w:rPr>
          <w:rFonts w:ascii="Times New Roman" w:hAnsi="Times New Roman"/>
          <w:szCs w:val="24"/>
          <w:lang w:val="es-ES_tradnl"/>
        </w:rPr>
        <w:t>.</w:t>
      </w:r>
    </w:p>
    <w:p w14:paraId="183C8F77" w14:textId="77777777" w:rsidR="004E431D" w:rsidRDefault="004E431D">
      <w:pPr>
        <w:pStyle w:val="ListParagraph"/>
        <w:ind w:left="0"/>
        <w:jc w:val="both"/>
        <w:rPr>
          <w:rFonts w:ascii="Times New Roman" w:hAnsi="Times New Roman"/>
          <w:color w:val="000000"/>
          <w:szCs w:val="24"/>
          <w:lang w:val="es-ES"/>
        </w:rPr>
      </w:pPr>
    </w:p>
    <w:p w14:paraId="6658891E"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lang w:val="es-ES_tradnl"/>
        </w:rPr>
        <w:t>Para aquellos votantes que tengan derecho por ley a votar anticipadamente por correo postal, los secretarios de votación anticipada proporcionar</w:t>
      </w:r>
      <w:r>
        <w:rPr>
          <w:rFonts w:ascii="Times New Roman" w:hAnsi="Times New Roman"/>
          <w:color w:val="000000"/>
          <w:szCs w:val="24"/>
          <w:lang w:val="es-ES_tradnl"/>
        </w:rPr>
        <w:t xml:space="preserve">án a cada votante una papeleta de votación con instrucciones para que marquen la papeleta que indica su voto “A FAVOR” o “EN CONTRA” de la Propuesta.  </w:t>
      </w:r>
    </w:p>
    <w:p w14:paraId="6D912946" w14:textId="77777777" w:rsidR="004E431D" w:rsidRDefault="004E431D">
      <w:pPr>
        <w:pStyle w:val="ListParagraph"/>
        <w:ind w:left="0"/>
        <w:jc w:val="both"/>
        <w:rPr>
          <w:rFonts w:ascii="Times New Roman" w:hAnsi="Times New Roman"/>
          <w:color w:val="000000"/>
          <w:szCs w:val="24"/>
          <w:lang w:val="es-ES"/>
        </w:rPr>
      </w:pPr>
    </w:p>
    <w:p w14:paraId="74E9596A"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t xml:space="preserve">Además, las sedes permanentes y/o temporales para la votación anticipada por asistencia </w:t>
      </w:r>
      <w:r>
        <w:rPr>
          <w:rFonts w:ascii="Times New Roman" w:hAnsi="Times New Roman"/>
          <w:color w:val="000000"/>
          <w:szCs w:val="24"/>
          <w:lang w:val="es-ES_tradnl"/>
        </w:rPr>
        <w:t xml:space="preserve">personal pueden establecerse y mantenerse de conformidad con lo que establece el Código Electoral de Texas.  En caso de establecerse dichas sedes permanentes y/o temporales, el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determinará la información sobre las ubicaciones, las fe</w:t>
      </w:r>
      <w:r>
        <w:rPr>
          <w:rFonts w:ascii="Times New Roman" w:hAnsi="Times New Roman"/>
          <w:color w:val="000000"/>
          <w:szCs w:val="24"/>
          <w:lang w:val="es-ES_tradnl"/>
        </w:rPr>
        <w:t>chas y las horas de funcionamiento para la votación anticipada en estas oficinas.</w:t>
      </w:r>
    </w:p>
    <w:p w14:paraId="3718226E" w14:textId="77777777" w:rsidR="004E431D" w:rsidRDefault="004E431D">
      <w:pPr>
        <w:pStyle w:val="ListParagraph"/>
        <w:ind w:left="0"/>
        <w:jc w:val="both"/>
        <w:rPr>
          <w:rFonts w:ascii="Times New Roman" w:hAnsi="Times New Roman"/>
          <w:color w:val="000000"/>
          <w:szCs w:val="24"/>
          <w:lang w:val="es-ES"/>
        </w:rPr>
      </w:pPr>
    </w:p>
    <w:p w14:paraId="33EDB798"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t xml:space="preserve">Por el presente documento, se crea una Junta de Votación por Papeleta Anticipada que se encargará de procesar los resultados de la votación anticipada.  </w:t>
      </w:r>
      <w:bookmarkStart w:id="1" w:name="_Hlk79496868"/>
      <w:r>
        <w:rPr>
          <w:rFonts w:ascii="Times New Roman" w:hAnsi="Times New Roman"/>
          <w:szCs w:val="24"/>
          <w:lang w:val="es-ES_tradnl"/>
        </w:rPr>
        <w:t xml:space="preserve">El </w:t>
      </w:r>
      <w:proofErr w:type="gramStart"/>
      <w:r>
        <w:rPr>
          <w:rFonts w:ascii="Times New Roman" w:hAnsi="Times New Roman"/>
          <w:szCs w:val="24"/>
          <w:lang w:val="es-ES_tradnl"/>
        </w:rPr>
        <w:t>Secretario</w:t>
      </w:r>
      <w:proofErr w:type="gramEnd"/>
      <w:r>
        <w:rPr>
          <w:rFonts w:ascii="Times New Roman" w:hAnsi="Times New Roman"/>
          <w:szCs w:val="24"/>
          <w:lang w:val="es-ES_tradnl"/>
        </w:rPr>
        <w:t xml:space="preserve"> del C</w:t>
      </w:r>
      <w:r>
        <w:rPr>
          <w:rFonts w:ascii="Times New Roman" w:hAnsi="Times New Roman"/>
          <w:szCs w:val="24"/>
          <w:lang w:val="es-ES_tradnl"/>
        </w:rPr>
        <w:t>ondado de Hardin</w:t>
      </w:r>
      <w:r>
        <w:rPr>
          <w:rFonts w:ascii="Times New Roman" w:hAnsi="Times New Roman"/>
          <w:color w:val="000000"/>
          <w:szCs w:val="24"/>
          <w:lang w:val="es-ES_tradnl"/>
        </w:rPr>
        <w:t xml:space="preserve"> designará al Juez Presidente de la Junta de Votación por Papeleta Anticipada. </w:t>
      </w:r>
      <w:bookmarkEnd w:id="1"/>
      <w:r>
        <w:rPr>
          <w:rFonts w:ascii="Times New Roman" w:hAnsi="Times New Roman"/>
          <w:color w:val="000000"/>
          <w:szCs w:val="24"/>
          <w:lang w:val="es-ES_tradnl"/>
        </w:rPr>
        <w:t>El Juez Presidente nombrará no menos de dos votantes calificados residentes del Distrito para que funjan como miembros de la Junta de Votación por Papeleta Antic</w:t>
      </w:r>
      <w:r>
        <w:rPr>
          <w:rFonts w:ascii="Times New Roman" w:hAnsi="Times New Roman"/>
          <w:color w:val="000000"/>
          <w:szCs w:val="24"/>
          <w:lang w:val="es-ES_tradnl"/>
        </w:rPr>
        <w:t>ipada.</w:t>
      </w:r>
    </w:p>
    <w:p w14:paraId="41A90FB2" w14:textId="77777777" w:rsidR="004E431D" w:rsidRDefault="004E431D">
      <w:pPr>
        <w:pStyle w:val="ListParagraph"/>
        <w:ind w:left="0"/>
        <w:jc w:val="both"/>
        <w:rPr>
          <w:rFonts w:ascii="Times New Roman" w:hAnsi="Times New Roman"/>
          <w:color w:val="000000"/>
          <w:szCs w:val="24"/>
          <w:lang w:val="es-ES"/>
        </w:rPr>
      </w:pPr>
    </w:p>
    <w:p w14:paraId="0DCBF277" w14:textId="77777777" w:rsidR="004E431D" w:rsidRDefault="004A3F9D">
      <w:pPr>
        <w:ind w:firstLine="720"/>
        <w:jc w:val="both"/>
        <w:rPr>
          <w:rFonts w:ascii="Times New Roman" w:hAnsi="Times New Roman"/>
          <w:szCs w:val="24"/>
          <w:u w:val="single"/>
          <w:lang w:val="es-ES"/>
        </w:rPr>
      </w:pPr>
      <w:r>
        <w:rPr>
          <w:rFonts w:ascii="Times New Roman" w:hAnsi="Times New Roman"/>
          <w:color w:val="000000"/>
          <w:szCs w:val="24"/>
          <w:u w:val="single"/>
          <w:lang w:val="es-ES_tradnl"/>
        </w:rPr>
        <w:t>SECCIÓN 3</w:t>
      </w:r>
      <w:r>
        <w:rPr>
          <w:rFonts w:ascii="Times New Roman" w:hAnsi="Times New Roman"/>
          <w:color w:val="000000"/>
          <w:szCs w:val="24"/>
          <w:lang w:val="es-ES_tradnl"/>
        </w:rPr>
        <w:t xml:space="preserve">:  </w:t>
      </w:r>
      <w:r>
        <w:rPr>
          <w:rFonts w:ascii="Times New Roman" w:hAnsi="Times New Roman"/>
          <w:szCs w:val="24"/>
          <w:lang w:val="es-ES_tradnl"/>
        </w:rPr>
        <w:t xml:space="preserve">Podrán usarse máquinas de votación electrónica para llevar a cabo la Elección el Día de la Elección; siempre que, no </w:t>
      </w:r>
      <w:proofErr w:type="gramStart"/>
      <w:r>
        <w:rPr>
          <w:rFonts w:ascii="Times New Roman" w:hAnsi="Times New Roman"/>
          <w:szCs w:val="24"/>
          <w:lang w:val="es-ES_tradnl"/>
        </w:rPr>
        <w:t>obstante</w:t>
      </w:r>
      <w:proofErr w:type="gramEnd"/>
      <w:r>
        <w:rPr>
          <w:rFonts w:ascii="Times New Roman" w:hAnsi="Times New Roman"/>
          <w:szCs w:val="24"/>
          <w:lang w:val="es-ES_tradnl"/>
        </w:rPr>
        <w:t xml:space="preserve"> ello, en caso de que no sea factible el uso de tales máquinas de votación electrónica, la Elección pueda reali</w:t>
      </w:r>
      <w:r>
        <w:rPr>
          <w:rFonts w:ascii="Times New Roman" w:hAnsi="Times New Roman"/>
          <w:szCs w:val="24"/>
          <w:lang w:val="es-ES_tradnl"/>
        </w:rPr>
        <w:t>zarse el Día de la Elección usando papeletas impresas (excepto conforme se estipule lo contrario en esta sección).  Las máquinas de votación electrónica o las papeletas impresas podrán utilizarse para la votación anticipada por asistencia personal (excepto</w:t>
      </w:r>
      <w:r>
        <w:rPr>
          <w:rFonts w:ascii="Times New Roman" w:hAnsi="Times New Roman"/>
          <w:szCs w:val="24"/>
          <w:lang w:val="es-ES_tradnl"/>
        </w:rPr>
        <w:t xml:space="preserve"> que se estipule lo contrario en esta sección).  De acuerdo con y si así lo exige el Código Electoral, el Distrito proveerá al menos un sistema de votación accesible en cada lugar de votación que se utilice en la Elección.  Dicho sistema de votación cumpli</w:t>
      </w:r>
      <w:r>
        <w:rPr>
          <w:rFonts w:ascii="Times New Roman" w:hAnsi="Times New Roman"/>
          <w:szCs w:val="24"/>
          <w:lang w:val="es-ES_tradnl"/>
        </w:rPr>
        <w:t>rá con las leyes de Texas y las leyes federales que establecen el requisito de contar con sistemas de votación que permitan a los votantes con discapacidades físicas emitir un voto secreto.  De acuerdo con y si el Código Electoral lo permite, podrán usarse</w:t>
      </w:r>
      <w:r>
        <w:rPr>
          <w:rFonts w:ascii="Times New Roman" w:hAnsi="Times New Roman"/>
          <w:szCs w:val="24"/>
          <w:lang w:val="es-ES_tradnl"/>
        </w:rPr>
        <w:t xml:space="preserve"> papeletas impresas para la votación anticipada por correo postal.</w:t>
      </w:r>
    </w:p>
    <w:p w14:paraId="642167B1" w14:textId="77777777" w:rsidR="004E431D" w:rsidRDefault="004E431D">
      <w:pPr>
        <w:ind w:firstLine="720"/>
        <w:jc w:val="both"/>
        <w:rPr>
          <w:rFonts w:ascii="Times New Roman" w:hAnsi="Times New Roman"/>
          <w:szCs w:val="24"/>
          <w:lang w:val="es-ES"/>
        </w:rPr>
      </w:pPr>
    </w:p>
    <w:p w14:paraId="7093CE6F" w14:textId="77777777" w:rsidR="004E431D" w:rsidRDefault="004A3F9D">
      <w:pPr>
        <w:ind w:firstLine="720"/>
        <w:jc w:val="both"/>
        <w:rPr>
          <w:rFonts w:ascii="Times New Roman" w:hAnsi="Times New Roman"/>
          <w:szCs w:val="24"/>
          <w:lang w:val="es-ES"/>
        </w:rPr>
      </w:pPr>
      <w:r>
        <w:rPr>
          <w:rFonts w:ascii="Times New Roman" w:hAnsi="Times New Roman"/>
          <w:szCs w:val="24"/>
          <w:lang w:val="es-ES_tradnl"/>
        </w:rPr>
        <w:t>Cada votante que desee votar a favor de una Propuesta marcará la papeleta indicando que está “A FAVOR” de dicha Propuesta, y cada votante que desee votar contra una Propuesta marcará la pa</w:t>
      </w:r>
      <w:r>
        <w:rPr>
          <w:rFonts w:ascii="Times New Roman" w:hAnsi="Times New Roman"/>
          <w:szCs w:val="24"/>
          <w:lang w:val="es-ES_tradnl"/>
        </w:rPr>
        <w:t>peleta indicando que está “EN CONTRA” de dicha Propuesta.  La votación se llevará a cabo de conformidad con lo que establece el Código Electoral.</w:t>
      </w:r>
    </w:p>
    <w:p w14:paraId="7163700F" w14:textId="77777777" w:rsidR="004E431D" w:rsidRDefault="004E431D">
      <w:pPr>
        <w:ind w:firstLine="720"/>
        <w:jc w:val="both"/>
        <w:rPr>
          <w:rFonts w:ascii="Times New Roman" w:hAnsi="Times New Roman"/>
          <w:szCs w:val="24"/>
          <w:lang w:val="es-ES"/>
        </w:rPr>
      </w:pPr>
    </w:p>
    <w:p w14:paraId="0ECED37B"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4</w:t>
      </w:r>
      <w:r>
        <w:rPr>
          <w:rFonts w:ascii="Times New Roman" w:hAnsi="Times New Roman"/>
          <w:color w:val="000000"/>
          <w:szCs w:val="24"/>
          <w:lang w:val="es-ES_tradnl"/>
        </w:rPr>
        <w:t>:  el Distrito también utilizará una Estación central de conteo (la “Estación”</w:t>
      </w:r>
      <w:r>
        <w:rPr>
          <w:rFonts w:ascii="Times New Roman" w:hAnsi="Times New Roman"/>
          <w:i/>
          <w:iCs/>
          <w:color w:val="000000"/>
          <w:szCs w:val="24"/>
          <w:lang w:val="es-ES_tradnl"/>
        </w:rPr>
        <w:t xml:space="preserve">) </w:t>
      </w:r>
      <w:r>
        <w:rPr>
          <w:rFonts w:ascii="Times New Roman" w:hAnsi="Times New Roman"/>
          <w:color w:val="000000"/>
          <w:szCs w:val="24"/>
          <w:lang w:val="es-ES_tradnl"/>
        </w:rPr>
        <w:t xml:space="preserve">de conformidad con </w:t>
      </w:r>
      <w:r>
        <w:rPr>
          <w:rFonts w:ascii="Times New Roman" w:hAnsi="Times New Roman"/>
          <w:color w:val="000000"/>
          <w:szCs w:val="24"/>
          <w:lang w:val="es-ES_tradnl"/>
        </w:rPr>
        <w:t xml:space="preserve">lo dispuesto en §127.001 y siguientes, según enmienda, del Código Electoral de Texas.  Por el presente documento se nombra al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o a la persona que este designe como Gerente de la Estación, quien establecerá un plan por escrito para el </w:t>
      </w:r>
      <w:r>
        <w:rPr>
          <w:rFonts w:ascii="Times New Roman" w:hAnsi="Times New Roman"/>
          <w:color w:val="000000"/>
          <w:szCs w:val="24"/>
          <w:lang w:val="es-ES_tradnl"/>
        </w:rPr>
        <w:t xml:space="preserve">funcionamiento ordenado de la Estación, de conformidad con las disposiciones del Código </w:t>
      </w:r>
      <w:r>
        <w:rPr>
          <w:rFonts w:ascii="Times New Roman" w:hAnsi="Times New Roman"/>
          <w:color w:val="000000"/>
          <w:szCs w:val="24"/>
          <w:lang w:val="es-ES_tradnl"/>
        </w:rPr>
        <w:lastRenderedPageBreak/>
        <w:t xml:space="preserve">Electoral de Texas.  Por el presente la Junta autoriza al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o a quien este designe para que nombre al Juez Presidente de la Estación, al Supervisor</w:t>
      </w:r>
      <w:r>
        <w:rPr>
          <w:rFonts w:ascii="Times New Roman" w:hAnsi="Times New Roman"/>
          <w:color w:val="000000"/>
          <w:szCs w:val="24"/>
          <w:lang w:val="es-ES_tradnl"/>
        </w:rPr>
        <w:t xml:space="preserve"> de Tabulación y al Programador para la Estación, y podrá nombrar también a los secretarios de la Estación, según lo considere necesario o aconsejable.  El </w:t>
      </w:r>
      <w:proofErr w:type="gramStart"/>
      <w:r>
        <w:rPr>
          <w:rFonts w:ascii="Times New Roman" w:hAnsi="Times New Roman"/>
          <w:color w:val="000000"/>
          <w:szCs w:val="24"/>
          <w:lang w:val="es-ES_tradnl"/>
        </w:rPr>
        <w:t>Secretario</w:t>
      </w:r>
      <w:proofErr w:type="gramEnd"/>
      <w:r>
        <w:rPr>
          <w:rFonts w:ascii="Times New Roman" w:hAnsi="Times New Roman"/>
          <w:color w:val="000000"/>
          <w:szCs w:val="24"/>
          <w:lang w:val="es-ES_tradnl"/>
        </w:rPr>
        <w:t xml:space="preserve"> del Condado publicará (o dispondrá que se publique) un aviso y llevará a cabo una prueba </w:t>
      </w:r>
      <w:r>
        <w:rPr>
          <w:rFonts w:ascii="Times New Roman" w:hAnsi="Times New Roman"/>
          <w:color w:val="000000"/>
          <w:szCs w:val="24"/>
          <w:lang w:val="es-ES_tradnl"/>
        </w:rPr>
        <w:t>de los equipos de tabulación automática en relación con la Estación e impartirá instrucciones para los funcionarios y los secretarios de la Estación, de acuerdo con lo que dispone el Código Electoral de Texas.</w:t>
      </w:r>
    </w:p>
    <w:p w14:paraId="2F93DC0B" w14:textId="77777777" w:rsidR="004E431D" w:rsidRDefault="004E431D">
      <w:pPr>
        <w:pStyle w:val="ListParagraph"/>
        <w:ind w:left="0"/>
        <w:jc w:val="both"/>
        <w:rPr>
          <w:rFonts w:ascii="Times New Roman" w:hAnsi="Times New Roman"/>
          <w:color w:val="000000"/>
          <w:szCs w:val="24"/>
          <w:lang w:val="es-ES"/>
        </w:rPr>
      </w:pPr>
    </w:p>
    <w:p w14:paraId="566D5AFA"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5</w:t>
      </w:r>
      <w:r>
        <w:rPr>
          <w:rFonts w:ascii="Times New Roman" w:hAnsi="Times New Roman"/>
          <w:color w:val="000000"/>
          <w:szCs w:val="24"/>
          <w:lang w:val="es-ES_tradnl"/>
        </w:rPr>
        <w:t>:  la papeleta de votación oficial s</w:t>
      </w:r>
      <w:r>
        <w:rPr>
          <w:rFonts w:ascii="Times New Roman" w:hAnsi="Times New Roman"/>
          <w:color w:val="000000"/>
          <w:szCs w:val="24"/>
          <w:lang w:val="es-ES_tradnl"/>
        </w:rPr>
        <w:t>e elaborará de conformidad con las disposiciones del Código Electoral de Texas, según enmienda, de manera tal que permita que los votantes voten “A FAVOR” o “EN CONTRA” de la propuesta antes mencionada, la cual aparecerá en la papeleta de votación sustanci</w:t>
      </w:r>
      <w:r>
        <w:rPr>
          <w:rFonts w:ascii="Times New Roman" w:hAnsi="Times New Roman"/>
          <w:color w:val="000000"/>
          <w:szCs w:val="24"/>
          <w:lang w:val="es-ES_tradnl"/>
        </w:rPr>
        <w:t>almente de la siguiente forma:</w:t>
      </w:r>
    </w:p>
    <w:p w14:paraId="3C47FF83" w14:textId="77777777" w:rsidR="004E431D" w:rsidRDefault="004E431D">
      <w:pPr>
        <w:pStyle w:val="ListParagraph"/>
        <w:ind w:left="0" w:firstLine="720"/>
        <w:jc w:val="both"/>
        <w:rPr>
          <w:rFonts w:ascii="Times New Roman" w:hAnsi="Times New Roman"/>
          <w:color w:val="000000"/>
          <w:szCs w:val="24"/>
          <w:lang w:val="es-ES"/>
        </w:rPr>
      </w:pPr>
    </w:p>
    <w:p w14:paraId="31222480" w14:textId="77777777" w:rsidR="004E431D" w:rsidRDefault="004E431D">
      <w:pPr>
        <w:pStyle w:val="ListParagraph"/>
        <w:ind w:left="0" w:firstLine="720"/>
        <w:jc w:val="both"/>
        <w:rPr>
          <w:rFonts w:ascii="Times New Roman" w:hAnsi="Times New Roman"/>
          <w:color w:val="000000"/>
          <w:szCs w:val="24"/>
          <w:lang w:val="es-ES"/>
        </w:rPr>
      </w:pPr>
    </w:p>
    <w:p w14:paraId="05DF0929" w14:textId="77777777" w:rsidR="004E431D" w:rsidRDefault="004A3F9D">
      <w:pPr>
        <w:pStyle w:val="ListParagraph"/>
        <w:ind w:left="0"/>
        <w:jc w:val="center"/>
        <w:rPr>
          <w:rFonts w:ascii="Times New Roman" w:hAnsi="Times New Roman"/>
          <w:color w:val="000000"/>
          <w:szCs w:val="24"/>
          <w:lang w:val="es-ES"/>
        </w:rPr>
      </w:pPr>
      <w:r>
        <w:rPr>
          <w:rFonts w:ascii="Times New Roman" w:hAnsi="Times New Roman"/>
          <w:color w:val="000000"/>
          <w:szCs w:val="24"/>
          <w:lang w:val="es-ES_tradnl"/>
        </w:rPr>
        <w:t>DISTRITO MUNICIPAL DE SERVICIOS PÚBLICOS DE LUMBERTON</w:t>
      </w:r>
    </w:p>
    <w:p w14:paraId="586F2862" w14:textId="77777777" w:rsidR="004E431D" w:rsidRDefault="004A3F9D">
      <w:pPr>
        <w:pStyle w:val="ListParagraph"/>
        <w:ind w:left="0"/>
        <w:jc w:val="center"/>
        <w:rPr>
          <w:rFonts w:ascii="Times New Roman" w:hAnsi="Times New Roman"/>
          <w:color w:val="000000"/>
          <w:szCs w:val="24"/>
          <w:u w:val="single"/>
          <w:lang w:val="es-ES"/>
        </w:rPr>
      </w:pPr>
      <w:r>
        <w:rPr>
          <w:rFonts w:ascii="Times New Roman" w:hAnsi="Times New Roman"/>
          <w:color w:val="000000"/>
          <w:szCs w:val="24"/>
          <w:u w:val="single"/>
          <w:lang w:val="es-ES_tradnl"/>
        </w:rPr>
        <w:t>PROPUESTA A</w:t>
      </w:r>
    </w:p>
    <w:p w14:paraId="3B6D242C" w14:textId="77777777" w:rsidR="004E431D" w:rsidRDefault="004E431D">
      <w:pPr>
        <w:pStyle w:val="ListParagraph"/>
        <w:ind w:left="0"/>
        <w:jc w:val="center"/>
        <w:rPr>
          <w:rFonts w:ascii="Times New Roman" w:hAnsi="Times New Roman"/>
          <w:color w:val="000000"/>
          <w:szCs w:val="24"/>
          <w:u w:val="single"/>
          <w:lang w:val="es-ES"/>
        </w:rPr>
      </w:pPr>
    </w:p>
    <w:p w14:paraId="65118D64" w14:textId="77777777" w:rsidR="004E431D" w:rsidRDefault="004A3F9D">
      <w:pPr>
        <w:pStyle w:val="ListParagraph"/>
        <w:tabs>
          <w:tab w:val="left" w:pos="2160"/>
        </w:tabs>
        <w:ind w:left="2880" w:right="720" w:hanging="2160"/>
        <w:jc w:val="both"/>
        <w:rPr>
          <w:rFonts w:ascii="Times New Roman" w:hAnsi="Times New Roman"/>
          <w:color w:val="000000"/>
          <w:sz w:val="20"/>
          <w:lang w:val="es-ES"/>
        </w:rPr>
      </w:pPr>
      <w:bookmarkStart w:id="2" w:name="_Hlk77853719"/>
      <w:r>
        <w:rPr>
          <w:rFonts w:ascii="Times New Roman" w:hAnsi="Times New Roman"/>
          <w:color w:val="000000"/>
          <w:sz w:val="20"/>
          <w:lang w:val="es-ES_tradnl"/>
        </w:rPr>
        <w:t xml:space="preserve">A FAVOR DE   </w:t>
      </w:r>
      <w:proofErr w:type="gramStart"/>
      <w:r>
        <w:rPr>
          <w:rFonts w:ascii="Times New Roman" w:hAnsi="Times New Roman"/>
          <w:color w:val="000000"/>
          <w:sz w:val="20"/>
          <w:lang w:val="es-ES_tradnl"/>
        </w:rPr>
        <w:tab/>
        <w:t xml:space="preserve">(  </w:t>
      </w:r>
      <w:proofErr w:type="gramEnd"/>
      <w:r>
        <w:rPr>
          <w:rFonts w:ascii="Times New Roman" w:hAnsi="Times New Roman"/>
          <w:color w:val="000000"/>
          <w:sz w:val="20"/>
          <w:lang w:val="es-ES_tradnl"/>
        </w:rPr>
        <w:t xml:space="preserve"> )</w:t>
      </w:r>
      <w:r>
        <w:rPr>
          <w:rFonts w:ascii="Times New Roman" w:hAnsi="Times New Roman"/>
          <w:color w:val="000000"/>
          <w:sz w:val="20"/>
          <w:lang w:val="es-ES_tradnl"/>
        </w:rPr>
        <w:tab/>
        <w:t xml:space="preserve">"LA EMISIÓN DE BONOS DE IMPUESTOS ILIMITADOS DEL DISTRITO MUNICIPAL DE SERVICIOS PÚBLICOS DE LUMBERTON POR $74,275,000 Y LA </w:t>
      </w:r>
      <w:r>
        <w:rPr>
          <w:rFonts w:ascii="Times New Roman" w:hAnsi="Times New Roman"/>
          <w:color w:val="000000"/>
          <w:sz w:val="20"/>
          <w:lang w:val="es-ES_tradnl"/>
        </w:rPr>
        <w:t>IMPOSICIÓN DEL IMPUESTO PARA PAGAR EL CAPITAL Y LOS INTERESES DE DICHOS BONOS CON EL PROPÓSITO DE PAGAR Y FINANCIAR LA CONSTRUCCIÓN Y</w:t>
      </w:r>
    </w:p>
    <w:p w14:paraId="6D6A1443" w14:textId="77777777" w:rsidR="004E431D" w:rsidRDefault="004A3F9D">
      <w:pPr>
        <w:pStyle w:val="ListParagraph"/>
        <w:tabs>
          <w:tab w:val="left" w:pos="2160"/>
        </w:tabs>
        <w:ind w:left="2880" w:right="720" w:hanging="2160"/>
        <w:jc w:val="both"/>
        <w:rPr>
          <w:rFonts w:ascii="Times New Roman" w:hAnsi="Times New Roman"/>
          <w:color w:val="000000"/>
          <w:sz w:val="20"/>
          <w:lang w:val="es-ES"/>
        </w:rPr>
      </w:pPr>
      <w:r>
        <w:rPr>
          <w:rFonts w:ascii="Times New Roman" w:hAnsi="Times New Roman"/>
          <w:color w:val="000000"/>
          <w:sz w:val="20"/>
          <w:lang w:val="es-ES_tradnl"/>
        </w:rPr>
        <w:t xml:space="preserve">EN CONTRA DEL </w:t>
      </w:r>
      <w:r>
        <w:rPr>
          <w:rFonts w:ascii="Times New Roman" w:hAnsi="Times New Roman"/>
          <w:color w:val="000000"/>
          <w:sz w:val="20"/>
          <w:lang w:val="es-ES_tradnl"/>
        </w:rPr>
        <w:tab/>
        <w:t xml:space="preserve">(   ) </w:t>
      </w:r>
      <w:r>
        <w:rPr>
          <w:rFonts w:ascii="Times New Roman" w:hAnsi="Times New Roman"/>
          <w:color w:val="000000"/>
          <w:sz w:val="20"/>
          <w:lang w:val="es-ES_tradnl"/>
        </w:rPr>
        <w:tab/>
        <w:t>EQUIPAMIENTO DE LAS OBRAS PÚBLICAS QUE INCLUYEN (i) DISEÑO, CONSTRUCCIÓN, RENOVACIONES, ACTUALIZACIO</w:t>
      </w:r>
      <w:r>
        <w:rPr>
          <w:rFonts w:ascii="Times New Roman" w:hAnsi="Times New Roman"/>
          <w:color w:val="000000"/>
          <w:sz w:val="20"/>
          <w:lang w:val="es-ES_tradnl"/>
        </w:rPr>
        <w:t>NES, AMPLIACIONES Y EQUIPAMIENTO DEL SISTEMA DE RECOLECCIÓN, TRANSPORTE Y TRATAMIENTO DE AGUAS RESIDUALES DEL DISTRITO, LO QUE INCLUYE EL TRATAMIENTO PREVIO Y EL TRATAMIENTO SECUNDARIO POSTERIOR DEL EFLUENTE DE AGUAS RESIDUALES, (</w:t>
      </w:r>
      <w:proofErr w:type="spellStart"/>
      <w:r>
        <w:rPr>
          <w:rFonts w:ascii="Times New Roman" w:hAnsi="Times New Roman"/>
          <w:color w:val="000000"/>
          <w:sz w:val="20"/>
          <w:lang w:val="es-ES_tradnl"/>
        </w:rPr>
        <w:t>ii</w:t>
      </w:r>
      <w:proofErr w:type="spellEnd"/>
      <w:r>
        <w:rPr>
          <w:rFonts w:ascii="Times New Roman" w:hAnsi="Times New Roman"/>
          <w:color w:val="000000"/>
          <w:sz w:val="20"/>
          <w:lang w:val="es-ES_tradnl"/>
        </w:rPr>
        <w:t xml:space="preserve">) DISEÑO, CONSTRUCCIÓN, </w:t>
      </w:r>
      <w:r>
        <w:rPr>
          <w:rFonts w:ascii="Times New Roman" w:hAnsi="Times New Roman"/>
          <w:color w:val="000000"/>
          <w:sz w:val="20"/>
          <w:lang w:val="es-ES_tradnl"/>
        </w:rPr>
        <w:t>RENOVACIÓN, ACTUALIZACIONES, AMPLIACIÓN Y EQUIPAMIENTO DE ESTACIONES DE ELEVACIÓN, (</w:t>
      </w:r>
      <w:proofErr w:type="spellStart"/>
      <w:r>
        <w:rPr>
          <w:rFonts w:ascii="Times New Roman" w:hAnsi="Times New Roman"/>
          <w:color w:val="000000"/>
          <w:sz w:val="20"/>
          <w:lang w:val="es-ES_tradnl"/>
        </w:rPr>
        <w:t>iii</w:t>
      </w:r>
      <w:proofErr w:type="spellEnd"/>
      <w:r>
        <w:rPr>
          <w:rFonts w:ascii="Times New Roman" w:hAnsi="Times New Roman"/>
          <w:color w:val="000000"/>
          <w:sz w:val="20"/>
          <w:lang w:val="es-ES_tradnl"/>
        </w:rPr>
        <w:t>) COMPRA DE TERRENOS Y EQUIPAMIENTO DE EDIFICIOS E INSTALACIONES RELACIONADOS CON EL SISTEMA DE RECOLECCIÓN, TRANSPORTE Y TRATAMIENTO DE AGUAS RESIDUALES DEL DISTRITO, (</w:t>
      </w:r>
      <w:proofErr w:type="spellStart"/>
      <w:r>
        <w:rPr>
          <w:rFonts w:ascii="Times New Roman" w:hAnsi="Times New Roman"/>
          <w:color w:val="000000"/>
          <w:sz w:val="20"/>
          <w:lang w:val="es-ES_tradnl"/>
        </w:rPr>
        <w:t>iv</w:t>
      </w:r>
      <w:proofErr w:type="spellEnd"/>
      <w:r>
        <w:rPr>
          <w:rFonts w:ascii="Times New Roman" w:hAnsi="Times New Roman"/>
          <w:color w:val="000000"/>
          <w:sz w:val="20"/>
          <w:lang w:val="es-ES_tradnl"/>
        </w:rPr>
        <w:t xml:space="preserve">) MEJORAS EN LA INFRAESTRUCTURA QUE INCLUYEN MITIGACIÓN DE INUNDACIONES Y DRENAJE EN RELACIÓN CON LOS PROYECTOS DESCRITOS ANTES, (v) TRAZADO DE MAPAS DEL SISTEMA CON INFORMACIÓN GEOGRÁFICA DE LOS SISTEMAS DE SERVICIOS PÚBLICOS DEL DISTRITO, (vi)  </w:t>
      </w:r>
      <w:r>
        <w:rPr>
          <w:rFonts w:eastAsia="CG Times"/>
          <w:sz w:val="20"/>
          <w:lang w:val="es-ES_tradnl"/>
        </w:rPr>
        <w:t xml:space="preserve"> SERVIC</w:t>
      </w:r>
      <w:r>
        <w:rPr>
          <w:rFonts w:eastAsia="CG Times"/>
          <w:sz w:val="20"/>
          <w:lang w:val="es-ES_tradnl"/>
        </w:rPr>
        <w:t>IOS DE INGENIERÍA, TOPOGRÁFICOS, GEOTÉCNICOS Y OTROS SERVICIOS PROFESIONALES RELACIONADOS CON LOS PROYECTOS DESCRITOS CON ANTERIORIDAD,</w:t>
      </w:r>
      <w:r>
        <w:rPr>
          <w:rFonts w:eastAsia="CG Times"/>
          <w:szCs w:val="24"/>
          <w:lang w:val="es-ES_tradnl"/>
        </w:rPr>
        <w:t xml:space="preserve"> </w:t>
      </w:r>
      <w:r>
        <w:rPr>
          <w:rFonts w:ascii="Times New Roman" w:hAnsi="Times New Roman"/>
          <w:color w:val="000000"/>
          <w:sz w:val="20"/>
          <w:lang w:val="es-ES_tradnl"/>
        </w:rPr>
        <w:t>Y (</w:t>
      </w:r>
      <w:proofErr w:type="spellStart"/>
      <w:r>
        <w:rPr>
          <w:rFonts w:ascii="Times New Roman" w:hAnsi="Times New Roman"/>
          <w:color w:val="000000"/>
          <w:sz w:val="20"/>
          <w:lang w:val="es-ES_tradnl"/>
        </w:rPr>
        <w:t>vii</w:t>
      </w:r>
      <w:proofErr w:type="spellEnd"/>
      <w:r>
        <w:rPr>
          <w:rFonts w:ascii="Times New Roman" w:hAnsi="Times New Roman"/>
          <w:color w:val="000000"/>
          <w:sz w:val="20"/>
          <w:lang w:val="es-ES_tradnl"/>
        </w:rPr>
        <w:t>) COSTO DE EMISIÓN DE LOS BONOS".</w:t>
      </w:r>
    </w:p>
    <w:bookmarkEnd w:id="2"/>
    <w:p w14:paraId="19982D80" w14:textId="77777777" w:rsidR="004E431D" w:rsidRDefault="004E431D">
      <w:pPr>
        <w:rPr>
          <w:lang w:val="es-ES"/>
        </w:rPr>
      </w:pPr>
    </w:p>
    <w:p w14:paraId="7E165559" w14:textId="77777777" w:rsidR="004E431D" w:rsidRDefault="004E431D">
      <w:pPr>
        <w:rPr>
          <w:lang w:val="es-ES"/>
        </w:rPr>
      </w:pPr>
    </w:p>
    <w:p w14:paraId="39D52CF8"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6</w:t>
      </w:r>
      <w:r>
        <w:rPr>
          <w:rFonts w:ascii="Times New Roman" w:hAnsi="Times New Roman"/>
          <w:color w:val="000000"/>
          <w:szCs w:val="24"/>
          <w:lang w:val="es-ES_tradnl"/>
        </w:rPr>
        <w:t>:  todos los votantes residentes calificados del Distrito tendrán per</w:t>
      </w:r>
      <w:r>
        <w:rPr>
          <w:rFonts w:ascii="Times New Roman" w:hAnsi="Times New Roman"/>
          <w:color w:val="000000"/>
          <w:szCs w:val="24"/>
          <w:lang w:val="es-ES_tradnl"/>
        </w:rPr>
        <w:t>mitido votar en la Elección, y el Día de la elección, dichos votantes votarán en el lugar de votaciones designado. La Elección se llevará cabo y tendrá lugar de conformidad con las disposiciones del Código Electoral de Texas, según las enmiendas, y conform</w:t>
      </w:r>
      <w:r>
        <w:rPr>
          <w:rFonts w:ascii="Times New Roman" w:hAnsi="Times New Roman"/>
          <w:color w:val="000000"/>
          <w:szCs w:val="24"/>
          <w:lang w:val="es-ES_tradnl"/>
        </w:rPr>
        <w:t xml:space="preserve">e pueda exigirlo la ley estatal o federal.  En la medida en que así lo exija la ley, todos los materiales y procedimientos de la elección relacionados con la Elección se imprimirán en inglés y en español.  Por el presente </w:t>
      </w:r>
      <w:r>
        <w:rPr>
          <w:rFonts w:ascii="Times New Roman" w:hAnsi="Times New Roman"/>
          <w:color w:val="000000"/>
          <w:szCs w:val="24"/>
          <w:lang w:val="es-ES_tradnl"/>
        </w:rPr>
        <w:lastRenderedPageBreak/>
        <w:t xml:space="preserve">documento, la Junta determina que </w:t>
      </w:r>
      <w:r>
        <w:rPr>
          <w:rFonts w:ascii="Times New Roman" w:hAnsi="Times New Roman"/>
          <w:color w:val="000000"/>
          <w:szCs w:val="24"/>
          <w:lang w:val="es-ES_tradnl"/>
        </w:rPr>
        <w:t xml:space="preserve">la celebración de la Elección en dicha fecha y para dicho fin obra en </w:t>
      </w:r>
      <w:proofErr w:type="spellStart"/>
      <w:r>
        <w:rPr>
          <w:rFonts w:ascii="Times New Roman" w:hAnsi="Times New Roman"/>
          <w:color w:val="000000"/>
          <w:szCs w:val="24"/>
          <w:lang w:val="es-ES_tradnl"/>
        </w:rPr>
        <w:t>pos</w:t>
      </w:r>
      <w:proofErr w:type="spellEnd"/>
      <w:r>
        <w:rPr>
          <w:rFonts w:ascii="Times New Roman" w:hAnsi="Times New Roman"/>
          <w:color w:val="000000"/>
          <w:szCs w:val="24"/>
          <w:lang w:val="es-ES_tradnl"/>
        </w:rPr>
        <w:t xml:space="preserve"> del interés público.   </w:t>
      </w:r>
    </w:p>
    <w:p w14:paraId="422B06D4" w14:textId="77777777" w:rsidR="004E431D" w:rsidRDefault="004E431D">
      <w:pPr>
        <w:pStyle w:val="ListParagraph"/>
        <w:ind w:left="0" w:firstLine="720"/>
        <w:jc w:val="both"/>
        <w:rPr>
          <w:rFonts w:ascii="Times New Roman" w:hAnsi="Times New Roman"/>
          <w:color w:val="000000"/>
          <w:szCs w:val="24"/>
          <w:u w:val="single"/>
          <w:lang w:val="es-ES"/>
        </w:rPr>
      </w:pPr>
    </w:p>
    <w:p w14:paraId="07B1B99A"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7</w:t>
      </w:r>
      <w:r>
        <w:rPr>
          <w:rFonts w:ascii="Times New Roman" w:hAnsi="Times New Roman"/>
          <w:color w:val="000000"/>
          <w:szCs w:val="24"/>
          <w:lang w:val="es-ES_tradnl"/>
        </w:rPr>
        <w:t>:  de acuerdo con lo dispuesto en la sección §4.003(a) del Código Electoral de Texas, una copia sustancial de esta Orden servirá como aviso adecuado de la Elección.  Este aviso, incluida su traducción al español, será publicado al menos una vez en un perió</w:t>
      </w:r>
      <w:r>
        <w:rPr>
          <w:rFonts w:ascii="Times New Roman" w:hAnsi="Times New Roman"/>
          <w:color w:val="000000"/>
          <w:szCs w:val="24"/>
          <w:lang w:val="es-ES_tradnl"/>
        </w:rPr>
        <w:t>dico de circulación general en el Distrito, y dicha publicación se realizará no más de 30 días ni menos de 10 días antes del Día de la Elección.  Además, de conformidad con lo dispuesto en la sección §4.003(b) y (f) del Código Electoral de Texas, este avis</w:t>
      </w:r>
      <w:r>
        <w:rPr>
          <w:rFonts w:ascii="Times New Roman" w:hAnsi="Times New Roman"/>
          <w:color w:val="000000"/>
          <w:szCs w:val="24"/>
          <w:lang w:val="es-ES_tradnl"/>
        </w:rPr>
        <w:t>o, incluida su traducción al español, serán publicados (i) en el panel de publicaciones que se utilice para publicar los avisos de reuniones de la Junta antes de los 21 días previos al Día de la Elección, (</w:t>
      </w:r>
      <w:proofErr w:type="spellStart"/>
      <w:r>
        <w:rPr>
          <w:rFonts w:ascii="Times New Roman" w:hAnsi="Times New Roman"/>
          <w:color w:val="000000"/>
          <w:szCs w:val="24"/>
          <w:lang w:val="es-ES_tradnl"/>
        </w:rPr>
        <w:t>ii</w:t>
      </w:r>
      <w:proofErr w:type="spellEnd"/>
      <w:r>
        <w:rPr>
          <w:rFonts w:ascii="Times New Roman" w:hAnsi="Times New Roman"/>
          <w:color w:val="000000"/>
          <w:szCs w:val="24"/>
          <w:lang w:val="es-ES_tradnl"/>
        </w:rPr>
        <w:t>) en tres lugares públicos dentro de los confine</w:t>
      </w:r>
      <w:r>
        <w:rPr>
          <w:rFonts w:ascii="Times New Roman" w:hAnsi="Times New Roman"/>
          <w:color w:val="000000"/>
          <w:szCs w:val="24"/>
          <w:lang w:val="es-ES_tradnl"/>
        </w:rPr>
        <w:t>s del Distrito antes de los 21 días previos al Día de la Elección, (</w:t>
      </w:r>
      <w:proofErr w:type="spellStart"/>
      <w:r>
        <w:rPr>
          <w:rFonts w:ascii="Times New Roman" w:hAnsi="Times New Roman"/>
          <w:color w:val="000000"/>
          <w:szCs w:val="24"/>
          <w:lang w:val="es-ES_tradnl"/>
        </w:rPr>
        <w:t>iii</w:t>
      </w:r>
      <w:proofErr w:type="spellEnd"/>
      <w:r>
        <w:rPr>
          <w:rFonts w:ascii="Times New Roman" w:hAnsi="Times New Roman"/>
          <w:color w:val="000000"/>
          <w:szCs w:val="24"/>
          <w:lang w:val="es-ES_tradnl"/>
        </w:rPr>
        <w:t>) en un lugar prominente en cada lugar de votación el Día de la Elección y durante la votación anticipada, y (</w:t>
      </w:r>
      <w:proofErr w:type="spellStart"/>
      <w:r>
        <w:rPr>
          <w:rFonts w:ascii="Times New Roman" w:hAnsi="Times New Roman"/>
          <w:color w:val="000000"/>
          <w:szCs w:val="24"/>
          <w:lang w:val="es-ES_tradnl"/>
        </w:rPr>
        <w:t>iv</w:t>
      </w:r>
      <w:proofErr w:type="spellEnd"/>
      <w:r>
        <w:rPr>
          <w:rFonts w:ascii="Times New Roman" w:hAnsi="Times New Roman"/>
          <w:color w:val="000000"/>
          <w:szCs w:val="24"/>
          <w:lang w:val="es-ES_tradnl"/>
        </w:rPr>
        <w:t>) durante los 21 días previos al Día de la Elección, el Distrito publicar</w:t>
      </w:r>
      <w:r>
        <w:rPr>
          <w:rFonts w:ascii="Times New Roman" w:hAnsi="Times New Roman"/>
          <w:color w:val="000000"/>
          <w:szCs w:val="24"/>
          <w:lang w:val="es-ES_tradnl"/>
        </w:rPr>
        <w:t xml:space="preserve">á y mantendrá publicada de un modo prominente esta Orden de elección como notificación de la Elección en la que consta el contenido de la Propuesta y el modelo del texto de la papeleta para la Elección en su sitio web en Internet en </w:t>
      </w:r>
      <w:r>
        <w:rPr>
          <w:rFonts w:ascii="Times New Roman" w:hAnsi="Times New Roman"/>
          <w:b/>
          <w:bCs/>
          <w:color w:val="000000"/>
          <w:szCs w:val="24"/>
          <w:lang w:val="es-AR"/>
        </w:rPr>
        <w:t>lumbertonmud.com</w:t>
      </w:r>
      <w:r>
        <w:rPr>
          <w:rFonts w:ascii="Times New Roman" w:hAnsi="Times New Roman"/>
          <w:color w:val="000000"/>
          <w:szCs w:val="24"/>
          <w:lang w:val="es-ES_tradnl"/>
        </w:rPr>
        <w:t xml:space="preserve">  Por e</w:t>
      </w:r>
      <w:r>
        <w:rPr>
          <w:rFonts w:ascii="Times New Roman" w:hAnsi="Times New Roman"/>
          <w:color w:val="000000"/>
          <w:szCs w:val="24"/>
          <w:lang w:val="es-ES_tradnl"/>
        </w:rPr>
        <w:t>l presente documento, se ordena, además, al Secretario de la Junta que envíe un aviso de la elección al Condado de Hardin de modo tal que el Secretario del Condado de Hardin publique el aviso de la elección en el sitio web en Internet del Condado y en cada</w:t>
      </w:r>
      <w:r>
        <w:rPr>
          <w:rFonts w:ascii="Times New Roman" w:hAnsi="Times New Roman"/>
          <w:color w:val="000000"/>
          <w:szCs w:val="24"/>
          <w:lang w:val="es-ES_tradnl"/>
        </w:rPr>
        <w:t xml:space="preserve"> lugar de votación, de conformidad con lo establecido en el Proyecto de Ley de la Cámara de Diputados 933, Ley del 23 de mayo de 2019, 86.</w:t>
      </w:r>
      <w:r>
        <w:rPr>
          <w:rFonts w:ascii="Times New Roman" w:hAnsi="Times New Roman"/>
          <w:color w:val="000000"/>
          <w:szCs w:val="24"/>
          <w:vertAlign w:val="superscript"/>
          <w:lang w:val="es-ES_tradnl"/>
        </w:rPr>
        <w:t>a</w:t>
      </w:r>
      <w:r>
        <w:rPr>
          <w:rFonts w:ascii="Times New Roman" w:hAnsi="Times New Roman"/>
          <w:color w:val="000000"/>
          <w:szCs w:val="24"/>
          <w:lang w:val="es-ES_tradnl"/>
        </w:rPr>
        <w:t xml:space="preserve"> Legislatura, R.S. (por el cual se enmienda lo dispuesto en §4.003(b) del Código Electoral).  Todos los avisos, las i</w:t>
      </w:r>
      <w:r>
        <w:rPr>
          <w:rFonts w:ascii="Times New Roman" w:hAnsi="Times New Roman"/>
          <w:color w:val="000000"/>
          <w:szCs w:val="24"/>
          <w:lang w:val="es-ES_tradnl"/>
        </w:rPr>
        <w:t>nstrucciones y las papeletas de votación que corresponden a la Elección les serán entregados a los votantes en inglés y en español, y se pondrán a disposición personas capaces de actuar como traductores en inglés y en español para ayudar a los votantes que</w:t>
      </w:r>
      <w:r>
        <w:rPr>
          <w:rFonts w:ascii="Times New Roman" w:hAnsi="Times New Roman"/>
          <w:color w:val="000000"/>
          <w:szCs w:val="24"/>
          <w:lang w:val="es-ES_tradnl"/>
        </w:rPr>
        <w:t xml:space="preserve"> hablan español a comprender y participar en el proceso de la elección.</w:t>
      </w:r>
    </w:p>
    <w:p w14:paraId="482A0078" w14:textId="77777777" w:rsidR="004E431D" w:rsidRDefault="004E431D">
      <w:pPr>
        <w:pStyle w:val="ListParagraph"/>
        <w:ind w:left="0" w:firstLine="720"/>
        <w:jc w:val="both"/>
        <w:rPr>
          <w:rFonts w:ascii="Times New Roman" w:hAnsi="Times New Roman"/>
          <w:color w:val="000000"/>
          <w:szCs w:val="24"/>
          <w:lang w:val="es-ES"/>
        </w:rPr>
      </w:pPr>
    </w:p>
    <w:p w14:paraId="0E60C5ED"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8</w:t>
      </w:r>
      <w:r>
        <w:rPr>
          <w:rFonts w:ascii="Times New Roman" w:hAnsi="Times New Roman"/>
          <w:color w:val="000000"/>
          <w:szCs w:val="24"/>
          <w:lang w:val="es-ES_tradnl"/>
        </w:rPr>
        <w:t xml:space="preserve">:  Conforme lo exige y de conformidad con lo dispuesto en la sección §3.009 del Código Electoral de Texas, </w:t>
      </w:r>
      <w:r>
        <w:rPr>
          <w:rFonts w:ascii="Times New Roman" w:hAnsi="Times New Roman"/>
          <w:szCs w:val="24"/>
          <w:lang w:val="es-ES_tradnl"/>
        </w:rPr>
        <w:t>(i) el texto de la propuesta que aparecerá en las papeletas de vot</w:t>
      </w:r>
      <w:r>
        <w:rPr>
          <w:rFonts w:ascii="Times New Roman" w:hAnsi="Times New Roman"/>
          <w:szCs w:val="24"/>
          <w:lang w:val="es-ES_tradnl"/>
        </w:rPr>
        <w:t>ación se estipula en la Sección 5 de esta Orden de elección, (</w:t>
      </w:r>
      <w:proofErr w:type="spellStart"/>
      <w:r>
        <w:rPr>
          <w:rFonts w:ascii="Times New Roman" w:hAnsi="Times New Roman"/>
          <w:szCs w:val="24"/>
          <w:lang w:val="es-ES_tradnl"/>
        </w:rPr>
        <w:t>ii</w:t>
      </w:r>
      <w:proofErr w:type="spellEnd"/>
      <w:r>
        <w:rPr>
          <w:rFonts w:ascii="Times New Roman" w:hAnsi="Times New Roman"/>
          <w:szCs w:val="24"/>
          <w:lang w:val="es-ES_tradnl"/>
        </w:rPr>
        <w:t>) los fines para los cuales se van a autorizar los bonos se establecen en la Sección 1 de esta Orden de elección, (</w:t>
      </w:r>
      <w:proofErr w:type="spellStart"/>
      <w:r>
        <w:rPr>
          <w:rFonts w:ascii="Times New Roman" w:hAnsi="Times New Roman"/>
          <w:szCs w:val="24"/>
          <w:lang w:val="es-ES_tradnl"/>
        </w:rPr>
        <w:t>iii</w:t>
      </w:r>
      <w:proofErr w:type="spellEnd"/>
      <w:r>
        <w:rPr>
          <w:rFonts w:ascii="Times New Roman" w:hAnsi="Times New Roman"/>
          <w:szCs w:val="24"/>
          <w:lang w:val="es-ES_tradnl"/>
        </w:rPr>
        <w:t xml:space="preserve">) el monto de capital de los bonos que se van a autorizar se establece en </w:t>
      </w:r>
      <w:r>
        <w:rPr>
          <w:rFonts w:ascii="Times New Roman" w:hAnsi="Times New Roman"/>
          <w:szCs w:val="24"/>
          <w:lang w:val="es-ES_tradnl"/>
        </w:rPr>
        <w:t>la Sección 1 de esta Orden de elección, (</w:t>
      </w:r>
      <w:proofErr w:type="spellStart"/>
      <w:r>
        <w:rPr>
          <w:rFonts w:ascii="Times New Roman" w:hAnsi="Times New Roman"/>
          <w:szCs w:val="24"/>
          <w:lang w:val="es-ES_tradnl"/>
        </w:rPr>
        <w:t>iv</w:t>
      </w:r>
      <w:proofErr w:type="spellEnd"/>
      <w:r>
        <w:rPr>
          <w:rFonts w:ascii="Times New Roman" w:hAnsi="Times New Roman"/>
          <w:szCs w:val="24"/>
          <w:lang w:val="es-ES_tradnl"/>
        </w:rPr>
        <w:t>) si la emisión de bonos es autorizada por los votantes, suficiente en impuestos, sin límite en lo que respecta a la tasa o el monto, para pagar el capital y los intereses de los bonos y los costos de cualquier co</w:t>
      </w:r>
      <w:r>
        <w:rPr>
          <w:rFonts w:ascii="Times New Roman" w:hAnsi="Times New Roman"/>
          <w:szCs w:val="24"/>
          <w:lang w:val="es-ES_tradnl"/>
        </w:rPr>
        <w:t>ntrato de crédito que pueda imponerse, tal como se establece en la Sección 1 de esta Orden de elección, (v) los bonos autorizados en virtud de esta Orden de elección podrán emitirse de modo tal que tengan vencimiento en una determinada cantidad de años que</w:t>
      </w:r>
      <w:r>
        <w:rPr>
          <w:rFonts w:ascii="Times New Roman" w:hAnsi="Times New Roman"/>
          <w:szCs w:val="24"/>
          <w:lang w:val="es-ES_tradnl"/>
        </w:rPr>
        <w:t xml:space="preserve"> no podrá superar la cantidad máxima de años autorizada por ley y con devengamiento de intereses a la o las tasas (que no podrán superar la tasa máxima que en la actualidad o en el futuro pueda autorizarse por ley), conforme lo autorice la ley y según lo d</w:t>
      </w:r>
      <w:r>
        <w:rPr>
          <w:rFonts w:ascii="Times New Roman" w:hAnsi="Times New Roman"/>
          <w:szCs w:val="24"/>
          <w:lang w:val="es-ES_tradnl"/>
        </w:rPr>
        <w:t xml:space="preserve">etermine la Junta, (vi) </w:t>
      </w:r>
      <w:r>
        <w:rPr>
          <w:rFonts w:ascii="Times New Roman" w:hAnsi="Times New Roman"/>
          <w:color w:val="000000"/>
          <w:szCs w:val="24"/>
          <w:lang w:val="es-ES_tradnl"/>
        </w:rPr>
        <w:t>el Distrito, a partir del ejercicio fiscal que comienza el 1 de julio de 2021, tenía un monto de capital global de deuda en circulación equivalente a $4,625,000; el monto total del interés adeudado por dichas obligaciones de deuda d</w:t>
      </w:r>
      <w:r>
        <w:rPr>
          <w:rFonts w:ascii="Times New Roman" w:hAnsi="Times New Roman"/>
          <w:color w:val="000000"/>
          <w:szCs w:val="24"/>
          <w:lang w:val="es-ES_tradnl"/>
        </w:rPr>
        <w:t xml:space="preserve">el Distrito, hasta su respectivo vencimiento, totalizaba $418,900; y el Distrito impuso una tasa de impuesto por servicio de deuda ad </w:t>
      </w:r>
      <w:proofErr w:type="spellStart"/>
      <w:r>
        <w:rPr>
          <w:rFonts w:ascii="Times New Roman" w:hAnsi="Times New Roman"/>
          <w:color w:val="000000"/>
          <w:szCs w:val="24"/>
          <w:lang w:val="es-ES_tradnl"/>
        </w:rPr>
        <w:t>valorem</w:t>
      </w:r>
      <w:proofErr w:type="spellEnd"/>
      <w:r>
        <w:rPr>
          <w:rFonts w:ascii="Times New Roman" w:hAnsi="Times New Roman"/>
          <w:color w:val="000000"/>
          <w:szCs w:val="24"/>
          <w:lang w:val="es-ES_tradnl"/>
        </w:rPr>
        <w:t xml:space="preserve"> para sus obligaciones de deuda en circulación de $0.0867 por cada $100 de valuación impuesta imponible. </w:t>
      </w:r>
    </w:p>
    <w:p w14:paraId="3195CFC5" w14:textId="77777777" w:rsidR="004E431D" w:rsidRDefault="004E431D">
      <w:pPr>
        <w:pStyle w:val="ListParagraph"/>
        <w:ind w:left="0"/>
        <w:jc w:val="both"/>
        <w:rPr>
          <w:rFonts w:ascii="Times New Roman" w:hAnsi="Times New Roman"/>
          <w:color w:val="000000"/>
          <w:szCs w:val="24"/>
          <w:lang w:val="es-ES"/>
        </w:rPr>
      </w:pPr>
    </w:p>
    <w:p w14:paraId="5B5074A8"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szCs w:val="24"/>
          <w:lang w:val="es-ES_tradnl"/>
        </w:rPr>
        <w:t>Según l</w:t>
      </w:r>
      <w:r>
        <w:rPr>
          <w:rFonts w:ascii="Times New Roman" w:hAnsi="Times New Roman"/>
          <w:szCs w:val="24"/>
          <w:lang w:val="es-ES_tradnl"/>
        </w:rPr>
        <w:t>as condiciones del mercado en la fecha de esta Orden de elección, se estima que la tasa de interés neta máxima vigente para cualquier serie de los bonos es de 2.50 %.  Dicha tasa de interés máxima estimada se brinda como cuestión informativa pero no consti</w:t>
      </w:r>
      <w:r>
        <w:rPr>
          <w:rFonts w:ascii="Times New Roman" w:hAnsi="Times New Roman"/>
          <w:szCs w:val="24"/>
          <w:lang w:val="es-ES_tradnl"/>
        </w:rPr>
        <w:t xml:space="preserve">tuye limitación </w:t>
      </w:r>
      <w:r>
        <w:rPr>
          <w:rFonts w:ascii="Times New Roman" w:hAnsi="Times New Roman"/>
          <w:szCs w:val="24"/>
          <w:lang w:val="es-ES_tradnl"/>
        </w:rPr>
        <w:lastRenderedPageBreak/>
        <w:t xml:space="preserve">alguna para la tasa de interés a la que podrán venderse los bonos o alguna de sus series.  Además, el estimativo incluido en este apartado (i) se basa en ciertas suposiciones (inclusive suposiciones respecto de las condiciones económicas y </w:t>
      </w:r>
      <w:r>
        <w:rPr>
          <w:rFonts w:ascii="Times New Roman" w:hAnsi="Times New Roman"/>
          <w:szCs w:val="24"/>
          <w:lang w:val="es-ES_tradnl"/>
        </w:rPr>
        <w:t xml:space="preserve">de mercado que predominen en </w:t>
      </w:r>
      <w:proofErr w:type="spellStart"/>
      <w:r>
        <w:rPr>
          <w:rFonts w:ascii="Times New Roman" w:hAnsi="Times New Roman"/>
          <w:szCs w:val="24"/>
          <w:lang w:val="es-ES_tradnl"/>
        </w:rPr>
        <w:t>el</w:t>
      </w:r>
      <w:proofErr w:type="spellEnd"/>
      <w:r>
        <w:rPr>
          <w:rFonts w:ascii="Times New Roman" w:hAnsi="Times New Roman"/>
          <w:szCs w:val="24"/>
          <w:lang w:val="es-ES_tradnl"/>
        </w:rPr>
        <w:t xml:space="preserve"> o en los momentos de emisión de los bonos) y que se obtienen de proyecciones obtenidas del asesor financiero del Distrito, (</w:t>
      </w:r>
      <w:proofErr w:type="spellStart"/>
      <w:r>
        <w:rPr>
          <w:rFonts w:ascii="Times New Roman" w:hAnsi="Times New Roman"/>
          <w:szCs w:val="24"/>
          <w:lang w:val="es-ES_tradnl"/>
        </w:rPr>
        <w:t>ii</w:t>
      </w:r>
      <w:proofErr w:type="spellEnd"/>
      <w:r>
        <w:rPr>
          <w:rFonts w:ascii="Times New Roman" w:hAnsi="Times New Roman"/>
          <w:szCs w:val="24"/>
          <w:lang w:val="es-ES_tradnl"/>
        </w:rPr>
        <w:t>) está sujeto a cambios en la medida en que los hechos, las circunstancias y las condiciones reale</w:t>
      </w:r>
      <w:r>
        <w:rPr>
          <w:rFonts w:ascii="Times New Roman" w:hAnsi="Times New Roman"/>
          <w:szCs w:val="24"/>
          <w:lang w:val="es-ES_tradnl"/>
        </w:rPr>
        <w:t>s que prevalezcan en el momento en que se emitan los bonos difieran de dichas suposiciones y proyecciones, (</w:t>
      </w:r>
      <w:proofErr w:type="spellStart"/>
      <w:r>
        <w:rPr>
          <w:rFonts w:ascii="Times New Roman" w:hAnsi="Times New Roman"/>
          <w:szCs w:val="24"/>
          <w:lang w:val="es-ES_tradnl"/>
        </w:rPr>
        <w:t>iii</w:t>
      </w:r>
      <w:proofErr w:type="spellEnd"/>
      <w:r>
        <w:rPr>
          <w:rFonts w:ascii="Times New Roman" w:hAnsi="Times New Roman"/>
          <w:szCs w:val="24"/>
          <w:lang w:val="es-ES_tradnl"/>
        </w:rPr>
        <w:t>) siempre que sea exclusivamente para satisfacer los requisitos de lo dispuesto en la sección §3.009 del Código Electoral, y para ningún otro fin</w:t>
      </w:r>
      <w:r>
        <w:rPr>
          <w:rFonts w:ascii="Times New Roman" w:hAnsi="Times New Roman"/>
          <w:szCs w:val="24"/>
          <w:lang w:val="es-ES_tradnl"/>
        </w:rPr>
        <w:t>, sin ningún tipo de garantía de que dichas proyecciones se materialicen, y (</w:t>
      </w:r>
      <w:proofErr w:type="spellStart"/>
      <w:r>
        <w:rPr>
          <w:rFonts w:ascii="Times New Roman" w:hAnsi="Times New Roman"/>
          <w:szCs w:val="24"/>
          <w:lang w:val="es-ES_tradnl"/>
        </w:rPr>
        <w:t>iv</w:t>
      </w:r>
      <w:proofErr w:type="spellEnd"/>
      <w:r>
        <w:rPr>
          <w:rFonts w:ascii="Times New Roman" w:hAnsi="Times New Roman"/>
          <w:szCs w:val="24"/>
          <w:lang w:val="es-ES_tradnl"/>
        </w:rPr>
        <w:t>) no tienen por finalidad y no dan lugar a un contrato con votantes ni limitan la autoridad de la Junta para emitir bonos, de conformidad con la Propuesta presentada por esta Or</w:t>
      </w:r>
      <w:r>
        <w:rPr>
          <w:rFonts w:ascii="Times New Roman" w:hAnsi="Times New Roman"/>
          <w:szCs w:val="24"/>
          <w:lang w:val="es-ES_tradnl"/>
        </w:rPr>
        <w:t>den de elección.</w:t>
      </w:r>
    </w:p>
    <w:p w14:paraId="389844CC" w14:textId="77777777" w:rsidR="004E431D" w:rsidRDefault="004E431D">
      <w:pPr>
        <w:pStyle w:val="ListParagraph"/>
        <w:ind w:left="0"/>
        <w:jc w:val="both"/>
        <w:rPr>
          <w:rFonts w:ascii="Times New Roman" w:hAnsi="Times New Roman"/>
          <w:color w:val="000000"/>
          <w:szCs w:val="24"/>
          <w:lang w:val="es-ES"/>
        </w:rPr>
      </w:pPr>
    </w:p>
    <w:p w14:paraId="449411F0"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9</w:t>
      </w:r>
      <w:r>
        <w:rPr>
          <w:rFonts w:ascii="Times New Roman" w:hAnsi="Times New Roman"/>
          <w:color w:val="000000"/>
          <w:szCs w:val="24"/>
          <w:lang w:val="es-ES_tradnl"/>
        </w:rPr>
        <w:t xml:space="preserve">:  la Junta autoriza al </w:t>
      </w:r>
      <w:proofErr w:type="gramStart"/>
      <w:r>
        <w:rPr>
          <w:rFonts w:ascii="Times New Roman" w:hAnsi="Times New Roman"/>
          <w:color w:val="000000"/>
          <w:szCs w:val="24"/>
          <w:lang w:val="es-ES_tradnl"/>
        </w:rPr>
        <w:t>Presidente</w:t>
      </w:r>
      <w:proofErr w:type="gramEnd"/>
      <w:r>
        <w:rPr>
          <w:rFonts w:ascii="Times New Roman" w:hAnsi="Times New Roman"/>
          <w:color w:val="000000"/>
          <w:szCs w:val="24"/>
          <w:lang w:val="es-ES_tradnl"/>
        </w:rPr>
        <w:t>, a la Junta Directiva, al Administrador General o a la persona designada correspondiente de alguna de dichas partes, para que negocien y celebren uno o más acuerdos de elecciones conjuntas, cont</w:t>
      </w:r>
      <w:r>
        <w:rPr>
          <w:rFonts w:ascii="Times New Roman" w:hAnsi="Times New Roman"/>
          <w:color w:val="000000"/>
          <w:szCs w:val="24"/>
          <w:lang w:val="es-ES_tradnl"/>
        </w:rPr>
        <w:t xml:space="preserve">ratos de servicios de elección y/u otros contratos o acuerdos similares con el Condado, actuando por y a través del Secretario del Condado, tal como lo permita y de conformidad con lo dispuesto por el Código Electoral de Texas, según enmienda.  Además, la </w:t>
      </w:r>
      <w:r>
        <w:rPr>
          <w:rFonts w:ascii="Times New Roman" w:hAnsi="Times New Roman"/>
          <w:color w:val="000000"/>
          <w:szCs w:val="24"/>
          <w:lang w:val="es-ES_tradnl"/>
        </w:rPr>
        <w:t xml:space="preserve">Junta autoriza al </w:t>
      </w:r>
      <w:proofErr w:type="gramStart"/>
      <w:r>
        <w:rPr>
          <w:rFonts w:ascii="Times New Roman" w:hAnsi="Times New Roman"/>
          <w:color w:val="000000"/>
          <w:szCs w:val="24"/>
          <w:lang w:val="es-ES_tradnl"/>
        </w:rPr>
        <w:t>Presidente</w:t>
      </w:r>
      <w:proofErr w:type="gramEnd"/>
      <w:r>
        <w:rPr>
          <w:rFonts w:ascii="Times New Roman" w:hAnsi="Times New Roman"/>
          <w:color w:val="000000"/>
          <w:szCs w:val="24"/>
          <w:lang w:val="es-ES_tradnl"/>
        </w:rPr>
        <w:t>, a la Junta Directiva, al Administrador General o a la persona designada de alguna de estas partes para que actúe conforme lo exige la Orden y para que realice en esta Orden todas aquellas modificaciones técnicas que puedan ser</w:t>
      </w:r>
      <w:r>
        <w:rPr>
          <w:rFonts w:ascii="Times New Roman" w:hAnsi="Times New Roman"/>
          <w:color w:val="000000"/>
          <w:szCs w:val="24"/>
          <w:lang w:val="es-ES_tradnl"/>
        </w:rPr>
        <w:t xml:space="preserve"> necesarias para cumplir con la ley de Texas o con la ley federal que corresponda, o para que materialice la intención de la Junta, conforme se evidencia en el presente.  Al incorporar todas las condiciones esenciales necesarias para un acuerdo de elección</w:t>
      </w:r>
      <w:r>
        <w:rPr>
          <w:rFonts w:ascii="Times New Roman" w:hAnsi="Times New Roman"/>
          <w:color w:val="000000"/>
          <w:szCs w:val="24"/>
          <w:lang w:val="es-ES_tradnl"/>
        </w:rPr>
        <w:t xml:space="preserve"> conjunta, esta Orden tiene por finalidad cumplir con lo dispuesto en §271.002(d) del Código Electoral de Texas, según enmienda, sin que se requiera una acción adicional de la Junta Directiva.</w:t>
      </w:r>
    </w:p>
    <w:p w14:paraId="7F80F721" w14:textId="77777777" w:rsidR="004E431D" w:rsidRDefault="004E431D">
      <w:pPr>
        <w:pStyle w:val="ListParagraph"/>
        <w:ind w:left="0" w:firstLine="720"/>
        <w:jc w:val="both"/>
        <w:rPr>
          <w:rFonts w:ascii="Times New Roman" w:hAnsi="Times New Roman"/>
          <w:color w:val="000000"/>
          <w:szCs w:val="24"/>
          <w:lang w:val="es-ES"/>
        </w:rPr>
      </w:pPr>
    </w:p>
    <w:p w14:paraId="1195B01E"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10</w:t>
      </w:r>
      <w:r>
        <w:rPr>
          <w:rFonts w:ascii="Times New Roman" w:hAnsi="Times New Roman"/>
          <w:color w:val="000000"/>
          <w:szCs w:val="24"/>
          <w:lang w:val="es-ES_tradnl"/>
        </w:rPr>
        <w:t>:  por el presente se determina que las consideracio</w:t>
      </w:r>
      <w:r>
        <w:rPr>
          <w:rFonts w:ascii="Times New Roman" w:hAnsi="Times New Roman"/>
          <w:color w:val="000000"/>
          <w:szCs w:val="24"/>
          <w:lang w:val="es-ES_tradnl"/>
        </w:rPr>
        <w:t>nes contenidas en el preámbulo de este documento son veraces y que, por el presente tales consideraciones pasan a formar parte de esta Orden para todos los fines, y se las adopta como parte de la decisión y las conclusiones de hecho de la Junta.</w:t>
      </w:r>
    </w:p>
    <w:p w14:paraId="36921D94" w14:textId="77777777" w:rsidR="004E431D" w:rsidRDefault="004E431D">
      <w:pPr>
        <w:pStyle w:val="ListParagraph"/>
        <w:ind w:left="0" w:firstLine="720"/>
        <w:jc w:val="both"/>
        <w:rPr>
          <w:rFonts w:ascii="Times New Roman" w:hAnsi="Times New Roman"/>
          <w:color w:val="000000"/>
          <w:szCs w:val="24"/>
          <w:lang w:val="es-ES"/>
        </w:rPr>
      </w:pPr>
    </w:p>
    <w:p w14:paraId="1E8596D3"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w:t>
      </w:r>
      <w:r>
        <w:rPr>
          <w:rFonts w:ascii="Times New Roman" w:hAnsi="Times New Roman"/>
          <w:color w:val="000000"/>
          <w:szCs w:val="24"/>
          <w:u w:val="single"/>
          <w:lang w:val="es-ES_tradnl"/>
        </w:rPr>
        <w:t>1</w:t>
      </w:r>
      <w:r>
        <w:rPr>
          <w:rFonts w:ascii="Times New Roman" w:hAnsi="Times New Roman"/>
          <w:color w:val="000000"/>
          <w:szCs w:val="24"/>
          <w:lang w:val="es-ES_tradnl"/>
        </w:rPr>
        <w:t xml:space="preserve">:  todas las órdenes y resoluciones o aquellas partes de ellas que puedan entrar en conflicto o ser incompatibles con alguna disposición de esta Orden quedan revocadas por el presente en la medida de dicho conflicto, y las disposiciones de esta Orden </w:t>
      </w:r>
      <w:r>
        <w:rPr>
          <w:rFonts w:ascii="Times New Roman" w:hAnsi="Times New Roman"/>
          <w:color w:val="000000"/>
          <w:szCs w:val="24"/>
          <w:lang w:val="es-ES_tradnl"/>
        </w:rPr>
        <w:t>regirán y seguirán rigiendo respecto de los asuntos ordenados en este documento.</w:t>
      </w:r>
    </w:p>
    <w:p w14:paraId="05F7F140" w14:textId="77777777" w:rsidR="004E431D" w:rsidRDefault="004E431D">
      <w:pPr>
        <w:pStyle w:val="ListParagraph"/>
        <w:ind w:left="0" w:firstLine="720"/>
        <w:jc w:val="both"/>
        <w:rPr>
          <w:rFonts w:ascii="Times New Roman" w:hAnsi="Times New Roman"/>
          <w:color w:val="000000"/>
          <w:szCs w:val="24"/>
          <w:lang w:val="es-ES"/>
        </w:rPr>
      </w:pPr>
    </w:p>
    <w:p w14:paraId="13EEDA80" w14:textId="77777777" w:rsidR="004E431D" w:rsidRDefault="004A3F9D">
      <w:pPr>
        <w:pStyle w:val="ListParagraph"/>
        <w:ind w:left="0" w:firstLine="720"/>
        <w:jc w:val="both"/>
        <w:rPr>
          <w:rFonts w:ascii="Times New Roman" w:hAnsi="Times New Roman"/>
          <w:color w:val="000000"/>
          <w:szCs w:val="24"/>
          <w:lang w:val="es-ES"/>
        </w:rPr>
      </w:pPr>
      <w:r>
        <w:rPr>
          <w:rFonts w:ascii="Times New Roman" w:hAnsi="Times New Roman"/>
          <w:color w:val="000000"/>
          <w:szCs w:val="24"/>
          <w:u w:val="single"/>
          <w:lang w:val="es-ES_tradnl"/>
        </w:rPr>
        <w:t>SECCIÓN 12</w:t>
      </w:r>
      <w:r>
        <w:rPr>
          <w:rFonts w:ascii="Times New Roman" w:hAnsi="Times New Roman"/>
          <w:color w:val="000000"/>
          <w:szCs w:val="24"/>
          <w:lang w:val="es-ES_tradnl"/>
        </w:rPr>
        <w:t>:  esta Orden se interpretará y exigirá de conformidad con las leyes del estado de Texas y de los Estados Unidos de América.</w:t>
      </w:r>
    </w:p>
    <w:p w14:paraId="4D412775" w14:textId="77777777" w:rsidR="004E431D" w:rsidRDefault="004E431D">
      <w:pPr>
        <w:pStyle w:val="ListParagraph"/>
        <w:ind w:left="0" w:firstLine="720"/>
        <w:jc w:val="both"/>
        <w:rPr>
          <w:rFonts w:ascii="Times New Roman" w:hAnsi="Times New Roman"/>
          <w:color w:val="000000"/>
          <w:szCs w:val="24"/>
          <w:lang w:val="es-ES"/>
        </w:rPr>
      </w:pPr>
    </w:p>
    <w:p w14:paraId="57938DDE"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13</w:t>
      </w:r>
      <w:r>
        <w:rPr>
          <w:rFonts w:ascii="Times New Roman" w:hAnsi="Times New Roman"/>
          <w:color w:val="000000"/>
          <w:szCs w:val="24"/>
          <w:lang w:val="es-ES_tradnl"/>
        </w:rPr>
        <w:t xml:space="preserve">: se concluye, determina y </w:t>
      </w:r>
      <w:r>
        <w:rPr>
          <w:rFonts w:ascii="Times New Roman" w:hAnsi="Times New Roman"/>
          <w:color w:val="000000"/>
          <w:szCs w:val="24"/>
          <w:lang w:val="es-ES_tradnl"/>
        </w:rPr>
        <w:t>declara oficialmente que la reunión en la que se adoptó esta Orden fue abierta al público y que se dio aviso público de la hora, lugar y objeto del asunto público que se consideró en dicha reunión, incluida esta Orden, todo conforme lo requerido por el Cap</w:t>
      </w:r>
      <w:r>
        <w:rPr>
          <w:rFonts w:ascii="Times New Roman" w:hAnsi="Times New Roman"/>
          <w:color w:val="000000"/>
          <w:szCs w:val="24"/>
          <w:lang w:val="es-ES_tradnl"/>
        </w:rPr>
        <w:t>ítulo 551, según enmienda, del Código del Gobierno de Texas.</w:t>
      </w:r>
    </w:p>
    <w:p w14:paraId="52B659BC" w14:textId="77777777" w:rsidR="004E431D" w:rsidRDefault="004E431D">
      <w:pPr>
        <w:pStyle w:val="ListParagraph"/>
        <w:ind w:left="0"/>
        <w:jc w:val="both"/>
        <w:rPr>
          <w:rFonts w:ascii="Times New Roman" w:hAnsi="Times New Roman"/>
          <w:color w:val="000000"/>
          <w:szCs w:val="24"/>
          <w:lang w:val="es-ES"/>
        </w:rPr>
      </w:pPr>
    </w:p>
    <w:p w14:paraId="389D6434"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14</w:t>
      </w:r>
      <w:r>
        <w:rPr>
          <w:rFonts w:ascii="Times New Roman" w:hAnsi="Times New Roman"/>
          <w:color w:val="000000"/>
          <w:szCs w:val="24"/>
          <w:lang w:val="es-ES_tradnl"/>
        </w:rPr>
        <w:t xml:space="preserve">:  si se determina que alguna disposición de esta Orden o su aplicación a una persona o circunstancia es inválida, el resto de esta Orden y la aplicación de dicha disposición a otras </w:t>
      </w:r>
      <w:r>
        <w:rPr>
          <w:rFonts w:ascii="Times New Roman" w:hAnsi="Times New Roman"/>
          <w:color w:val="000000"/>
          <w:szCs w:val="24"/>
          <w:lang w:val="es-ES_tradnl"/>
        </w:rPr>
        <w:t>personas y circunstancias será válida de todos modos, y por el presente la Junta declara que esta Orden se habría promulgado sin dicha disposición inválida.</w:t>
      </w:r>
    </w:p>
    <w:p w14:paraId="0919EFBE" w14:textId="77777777" w:rsidR="004E431D" w:rsidRDefault="004E431D">
      <w:pPr>
        <w:pStyle w:val="ListParagraph"/>
        <w:ind w:left="0"/>
        <w:jc w:val="both"/>
        <w:rPr>
          <w:rFonts w:ascii="Times New Roman" w:hAnsi="Times New Roman"/>
          <w:color w:val="000000"/>
          <w:szCs w:val="24"/>
          <w:lang w:val="es-ES"/>
        </w:rPr>
      </w:pPr>
    </w:p>
    <w:p w14:paraId="430EFF20" w14:textId="77777777" w:rsidR="004E431D" w:rsidRDefault="004A3F9D">
      <w:pPr>
        <w:pStyle w:val="ListParagraph"/>
        <w:ind w:left="0"/>
        <w:jc w:val="both"/>
        <w:rPr>
          <w:rFonts w:ascii="Times New Roman" w:hAnsi="Times New Roman"/>
          <w:color w:val="000000"/>
          <w:szCs w:val="24"/>
          <w:lang w:val="es-ES"/>
        </w:rPr>
      </w:pPr>
      <w:r>
        <w:rPr>
          <w:rFonts w:ascii="Times New Roman" w:hAnsi="Times New Roman"/>
          <w:color w:val="000000"/>
          <w:szCs w:val="24"/>
          <w:lang w:val="es-ES_tradnl"/>
        </w:rPr>
        <w:tab/>
      </w:r>
      <w:r>
        <w:rPr>
          <w:rFonts w:ascii="Times New Roman" w:hAnsi="Times New Roman"/>
          <w:color w:val="000000"/>
          <w:szCs w:val="24"/>
          <w:u w:val="single"/>
          <w:lang w:val="es-ES_tradnl"/>
        </w:rPr>
        <w:t>SECCIÓN 15</w:t>
      </w:r>
      <w:r>
        <w:rPr>
          <w:rFonts w:ascii="Times New Roman" w:hAnsi="Times New Roman"/>
          <w:color w:val="000000"/>
          <w:szCs w:val="24"/>
          <w:lang w:val="es-ES_tradnl"/>
        </w:rPr>
        <w:t xml:space="preserve">:  esta Orden </w:t>
      </w:r>
      <w:proofErr w:type="gramStart"/>
      <w:r>
        <w:rPr>
          <w:rFonts w:ascii="Times New Roman" w:hAnsi="Times New Roman"/>
          <w:color w:val="000000"/>
          <w:szCs w:val="24"/>
          <w:lang w:val="es-ES_tradnl"/>
        </w:rPr>
        <w:t>entrará en vigencia</w:t>
      </w:r>
      <w:proofErr w:type="gramEnd"/>
      <w:r>
        <w:rPr>
          <w:rFonts w:ascii="Times New Roman" w:hAnsi="Times New Roman"/>
          <w:color w:val="000000"/>
          <w:szCs w:val="24"/>
          <w:lang w:val="es-ES_tradnl"/>
        </w:rPr>
        <w:t xml:space="preserve"> y cobrará validez a partir de su aprobación definitiv</w:t>
      </w:r>
      <w:r>
        <w:rPr>
          <w:rFonts w:ascii="Times New Roman" w:hAnsi="Times New Roman"/>
          <w:color w:val="000000"/>
          <w:szCs w:val="24"/>
          <w:lang w:val="es-ES_tradnl"/>
        </w:rPr>
        <w:t>a, y así se lo ordena.</w:t>
      </w:r>
    </w:p>
    <w:p w14:paraId="315E43D2" w14:textId="77777777" w:rsidR="004E431D" w:rsidRDefault="004E431D">
      <w:pPr>
        <w:pStyle w:val="ListParagraph"/>
        <w:ind w:left="0" w:right="720" w:firstLine="720"/>
        <w:jc w:val="both"/>
        <w:rPr>
          <w:rFonts w:ascii="Times New Roman" w:hAnsi="Times New Roman"/>
          <w:color w:val="000000"/>
          <w:szCs w:val="24"/>
          <w:lang w:val="es-ES"/>
        </w:rPr>
      </w:pPr>
    </w:p>
    <w:p w14:paraId="085C96ED" w14:textId="77777777" w:rsidR="004E431D" w:rsidRDefault="004A3F9D">
      <w:pPr>
        <w:ind w:left="720"/>
        <w:textAlignment w:val="baseline"/>
        <w:rPr>
          <w:rFonts w:ascii="Times New Roman" w:hAnsi="Times New Roman"/>
          <w:color w:val="000000"/>
          <w:sz w:val="23"/>
          <w:szCs w:val="23"/>
          <w:lang w:val="es-ES"/>
        </w:rPr>
      </w:pPr>
      <w:r>
        <w:rPr>
          <w:rFonts w:ascii="Times New Roman" w:hAnsi="Times New Roman"/>
          <w:color w:val="000000"/>
          <w:sz w:val="23"/>
          <w:szCs w:val="23"/>
          <w:lang w:val="es-ES_tradnl"/>
        </w:rPr>
        <w:t>ACEPTADA Y APROBADA el día 5 de agosto de 2021.</w:t>
      </w:r>
    </w:p>
    <w:p w14:paraId="6316A816" w14:textId="77777777" w:rsidR="004E431D" w:rsidRDefault="004E431D">
      <w:pPr>
        <w:ind w:left="720"/>
        <w:textAlignment w:val="baseline"/>
        <w:rPr>
          <w:rFonts w:ascii="Times New Roman" w:hAnsi="Times New Roman"/>
          <w:color w:val="000000"/>
          <w:sz w:val="23"/>
          <w:szCs w:val="23"/>
          <w:lang w:val="es-ES"/>
        </w:rPr>
      </w:pPr>
    </w:p>
    <w:p w14:paraId="773B315A" w14:textId="77777777" w:rsidR="004E431D" w:rsidRDefault="004A3F9D">
      <w:pPr>
        <w:ind w:left="720"/>
        <w:textAlignment w:val="baseline"/>
        <w:rPr>
          <w:rFonts w:ascii="Times New Roman" w:hAnsi="Times New Roman"/>
          <w:b/>
          <w:color w:val="000000"/>
          <w:szCs w:val="24"/>
          <w:lang w:val="es-ES"/>
        </w:rPr>
      </w:pPr>
      <w:r>
        <w:rPr>
          <w:rFonts w:ascii="Times New Roman" w:hAnsi="Times New Roman"/>
          <w:color w:val="000000"/>
          <w:sz w:val="23"/>
          <w:szCs w:val="23"/>
          <w:lang w:val="es-ES_tradnl"/>
        </w:rPr>
        <w:tab/>
      </w:r>
      <w:r>
        <w:rPr>
          <w:rFonts w:ascii="Times New Roman" w:hAnsi="Times New Roman"/>
          <w:color w:val="000000"/>
          <w:sz w:val="23"/>
          <w:szCs w:val="23"/>
          <w:lang w:val="es-ES_tradnl"/>
        </w:rPr>
        <w:tab/>
      </w:r>
      <w:r>
        <w:rPr>
          <w:rFonts w:ascii="Times New Roman" w:hAnsi="Times New Roman"/>
          <w:color w:val="000000"/>
          <w:sz w:val="23"/>
          <w:szCs w:val="23"/>
          <w:lang w:val="es-ES_tradnl"/>
        </w:rPr>
        <w:tab/>
      </w:r>
      <w:r>
        <w:rPr>
          <w:rFonts w:ascii="Times New Roman" w:hAnsi="Times New Roman"/>
          <w:color w:val="000000"/>
          <w:sz w:val="23"/>
          <w:szCs w:val="23"/>
          <w:lang w:val="es-ES_tradnl"/>
        </w:rPr>
        <w:tab/>
      </w:r>
      <w:r>
        <w:rPr>
          <w:rFonts w:ascii="Times New Roman" w:hAnsi="Times New Roman"/>
          <w:b/>
          <w:bCs/>
          <w:color w:val="000000"/>
          <w:szCs w:val="24"/>
          <w:lang w:val="es-ES_tradnl"/>
        </w:rPr>
        <w:t>Distrito Municipal de Servicios Públicos de </w:t>
      </w:r>
      <w:proofErr w:type="spellStart"/>
      <w:r>
        <w:rPr>
          <w:rFonts w:ascii="Times New Roman" w:hAnsi="Times New Roman"/>
          <w:b/>
          <w:bCs/>
          <w:color w:val="000000"/>
          <w:szCs w:val="24"/>
          <w:lang w:val="es-ES_tradnl"/>
        </w:rPr>
        <w:t>Lumberton</w:t>
      </w:r>
      <w:proofErr w:type="spellEnd"/>
    </w:p>
    <w:p w14:paraId="34E12FF9" w14:textId="77777777" w:rsidR="004E431D" w:rsidRDefault="004A3F9D">
      <w:pPr>
        <w:pStyle w:val="ListParagraph"/>
        <w:ind w:left="0" w:right="720" w:firstLine="720"/>
        <w:jc w:val="center"/>
        <w:rPr>
          <w:rFonts w:ascii="Times New Roman" w:hAnsi="Times New Roman"/>
          <w:b/>
          <w:color w:val="000000"/>
          <w:szCs w:val="24"/>
        </w:rPr>
      </w:pPr>
      <w:r>
        <w:rPr>
          <w:rFonts w:ascii="Times New Roman" w:hAnsi="Times New Roman"/>
          <w:b/>
          <w:bCs/>
          <w:color w:val="000000"/>
          <w:szCs w:val="24"/>
          <w:lang w:val="es-ES_tradnl"/>
        </w:rPr>
        <w:t>ANEXO “A”</w:t>
      </w:r>
    </w:p>
    <w:p w14:paraId="3DFA3B0C" w14:textId="77777777" w:rsidR="004E431D" w:rsidRDefault="004E431D">
      <w:pPr>
        <w:pStyle w:val="ListParagraph"/>
        <w:ind w:left="0" w:right="720" w:firstLine="720"/>
        <w:jc w:val="center"/>
        <w:rPr>
          <w:rFonts w:ascii="Times New Roman" w:hAnsi="Times New Roman"/>
          <w:b/>
          <w:color w:val="000000"/>
          <w:szCs w:val="24"/>
        </w:rPr>
      </w:pPr>
    </w:p>
    <w:tbl>
      <w:tblPr>
        <w:tblW w:w="10300" w:type="dxa"/>
        <w:tblLook w:val="04A0" w:firstRow="1" w:lastRow="0" w:firstColumn="1" w:lastColumn="0" w:noHBand="0" w:noVBand="1"/>
      </w:tblPr>
      <w:tblGrid>
        <w:gridCol w:w="554"/>
        <w:gridCol w:w="6850"/>
        <w:gridCol w:w="1448"/>
        <w:gridCol w:w="1448"/>
      </w:tblGrid>
      <w:tr w:rsidR="004E431D" w14:paraId="0A0360D4" w14:textId="77777777">
        <w:trPr>
          <w:trHeight w:val="315"/>
        </w:trPr>
        <w:tc>
          <w:tcPr>
            <w:tcW w:w="10300" w:type="dxa"/>
            <w:gridSpan w:val="4"/>
            <w:tcBorders>
              <w:top w:val="nil"/>
              <w:left w:val="nil"/>
              <w:bottom w:val="nil"/>
              <w:right w:val="nil"/>
            </w:tcBorders>
            <w:shd w:val="clear" w:color="auto" w:fill="auto"/>
            <w:noWrap/>
            <w:vAlign w:val="bottom"/>
            <w:hideMark/>
          </w:tcPr>
          <w:p w14:paraId="43B82229" w14:textId="77777777" w:rsidR="004E431D" w:rsidRDefault="004A3F9D">
            <w:pPr>
              <w:jc w:val="center"/>
              <w:rPr>
                <w:rFonts w:ascii="Times New Roman" w:hAnsi="Times New Roman"/>
                <w:b/>
                <w:bCs/>
                <w:szCs w:val="24"/>
                <w:lang w:val="es-ES"/>
              </w:rPr>
            </w:pPr>
            <w:r>
              <w:rPr>
                <w:rFonts w:ascii="Times New Roman" w:hAnsi="Times New Roman"/>
                <w:b/>
                <w:bCs/>
                <w:szCs w:val="24"/>
                <w:lang w:val="es-ES_tradnl"/>
              </w:rPr>
              <w:t>DISTRITO MUNICIPAL DE SERVICIOS PÚBLICOS DE LUMBERTON</w:t>
            </w:r>
          </w:p>
        </w:tc>
      </w:tr>
      <w:tr w:rsidR="004E431D" w14:paraId="10F0B0AE" w14:textId="77777777">
        <w:trPr>
          <w:trHeight w:val="315"/>
        </w:trPr>
        <w:tc>
          <w:tcPr>
            <w:tcW w:w="10300" w:type="dxa"/>
            <w:gridSpan w:val="4"/>
            <w:tcBorders>
              <w:top w:val="nil"/>
              <w:left w:val="nil"/>
              <w:bottom w:val="nil"/>
              <w:right w:val="nil"/>
            </w:tcBorders>
            <w:shd w:val="clear" w:color="auto" w:fill="auto"/>
            <w:noWrap/>
            <w:vAlign w:val="bottom"/>
            <w:hideMark/>
          </w:tcPr>
          <w:p w14:paraId="3EA66800" w14:textId="77777777" w:rsidR="004E431D" w:rsidRDefault="004A3F9D">
            <w:pPr>
              <w:jc w:val="center"/>
              <w:rPr>
                <w:rFonts w:ascii="Times New Roman" w:hAnsi="Times New Roman"/>
                <w:b/>
                <w:bCs/>
                <w:szCs w:val="24"/>
                <w:lang w:val="es-ES"/>
              </w:rPr>
            </w:pPr>
            <w:r>
              <w:rPr>
                <w:rFonts w:ascii="Times New Roman" w:hAnsi="Times New Roman"/>
                <w:b/>
                <w:bCs/>
                <w:szCs w:val="24"/>
                <w:lang w:val="es-ES_tradnl"/>
              </w:rPr>
              <w:t>INFORME DE LA ELECCIÓN DE BONOS 2021</w:t>
            </w:r>
          </w:p>
        </w:tc>
      </w:tr>
      <w:tr w:rsidR="004E431D" w14:paraId="071E400A" w14:textId="77777777">
        <w:trPr>
          <w:trHeight w:val="315"/>
        </w:trPr>
        <w:tc>
          <w:tcPr>
            <w:tcW w:w="10300" w:type="dxa"/>
            <w:gridSpan w:val="4"/>
            <w:tcBorders>
              <w:top w:val="nil"/>
              <w:left w:val="nil"/>
              <w:bottom w:val="nil"/>
              <w:right w:val="nil"/>
            </w:tcBorders>
            <w:shd w:val="clear" w:color="auto" w:fill="auto"/>
            <w:noWrap/>
            <w:vAlign w:val="bottom"/>
            <w:hideMark/>
          </w:tcPr>
          <w:p w14:paraId="7CB6AD2B" w14:textId="77777777" w:rsidR="004E431D" w:rsidRDefault="004A3F9D">
            <w:pPr>
              <w:jc w:val="center"/>
              <w:rPr>
                <w:rFonts w:ascii="Times New Roman" w:hAnsi="Times New Roman"/>
                <w:b/>
                <w:bCs/>
                <w:szCs w:val="24"/>
                <w:lang w:val="es-ES"/>
              </w:rPr>
            </w:pPr>
            <w:r>
              <w:rPr>
                <w:rFonts w:ascii="Times New Roman" w:hAnsi="Times New Roman"/>
                <w:b/>
                <w:bCs/>
                <w:szCs w:val="24"/>
                <w:lang w:val="es-ES_tradnl"/>
              </w:rPr>
              <w:t xml:space="preserve">TABLA 3: COSTO DE </w:t>
            </w:r>
            <w:r>
              <w:rPr>
                <w:rFonts w:ascii="Times New Roman" w:hAnsi="Times New Roman"/>
                <w:b/>
                <w:bCs/>
                <w:szCs w:val="24"/>
                <w:lang w:val="es-ES_tradnl"/>
              </w:rPr>
              <w:t>LA ELECCIÓN DE BONOS PROPUESTA</w:t>
            </w:r>
          </w:p>
        </w:tc>
      </w:tr>
      <w:tr w:rsidR="004E431D" w14:paraId="6EDF632F" w14:textId="77777777">
        <w:trPr>
          <w:trHeight w:val="315"/>
        </w:trPr>
        <w:tc>
          <w:tcPr>
            <w:tcW w:w="554" w:type="dxa"/>
            <w:tcBorders>
              <w:top w:val="nil"/>
              <w:left w:val="nil"/>
              <w:bottom w:val="nil"/>
              <w:right w:val="nil"/>
            </w:tcBorders>
            <w:shd w:val="clear" w:color="auto" w:fill="auto"/>
            <w:noWrap/>
            <w:vAlign w:val="bottom"/>
            <w:hideMark/>
          </w:tcPr>
          <w:p w14:paraId="2E8B6506" w14:textId="77777777" w:rsidR="004E431D" w:rsidRDefault="004E431D">
            <w:pPr>
              <w:jc w:val="center"/>
              <w:rPr>
                <w:rFonts w:ascii="Times New Roman" w:hAnsi="Times New Roman"/>
                <w:b/>
                <w:bCs/>
                <w:szCs w:val="24"/>
                <w:lang w:val="es-ES"/>
              </w:rPr>
            </w:pPr>
          </w:p>
        </w:tc>
        <w:tc>
          <w:tcPr>
            <w:tcW w:w="6850" w:type="dxa"/>
            <w:tcBorders>
              <w:top w:val="nil"/>
              <w:left w:val="nil"/>
              <w:bottom w:val="nil"/>
              <w:right w:val="nil"/>
            </w:tcBorders>
            <w:shd w:val="clear" w:color="auto" w:fill="auto"/>
            <w:noWrap/>
            <w:vAlign w:val="bottom"/>
            <w:hideMark/>
          </w:tcPr>
          <w:p w14:paraId="34AF6328"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477BD66A"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74DD7506" w14:textId="77777777" w:rsidR="004E431D" w:rsidRDefault="004E431D">
            <w:pPr>
              <w:rPr>
                <w:rFonts w:ascii="Times New Roman" w:hAnsi="Times New Roman"/>
                <w:sz w:val="20"/>
                <w:lang w:val="es-ES"/>
              </w:rPr>
            </w:pPr>
          </w:p>
        </w:tc>
      </w:tr>
      <w:tr w:rsidR="004E431D" w14:paraId="3F49C8E3" w14:textId="77777777">
        <w:trPr>
          <w:trHeight w:val="360"/>
        </w:trPr>
        <w:tc>
          <w:tcPr>
            <w:tcW w:w="10300" w:type="dxa"/>
            <w:gridSpan w:val="4"/>
            <w:tcBorders>
              <w:top w:val="nil"/>
              <w:left w:val="nil"/>
              <w:bottom w:val="nil"/>
              <w:right w:val="nil"/>
            </w:tcBorders>
            <w:shd w:val="clear" w:color="auto" w:fill="auto"/>
            <w:noWrap/>
            <w:vAlign w:val="bottom"/>
            <w:hideMark/>
          </w:tcPr>
          <w:p w14:paraId="0AECF398" w14:textId="77777777" w:rsidR="004E431D" w:rsidRDefault="004A3F9D">
            <w:pPr>
              <w:jc w:val="center"/>
              <w:rPr>
                <w:rFonts w:ascii="Times New Roman" w:hAnsi="Times New Roman"/>
                <w:b/>
                <w:bCs/>
                <w:szCs w:val="24"/>
              </w:rPr>
            </w:pPr>
            <w:r>
              <w:rPr>
                <w:rFonts w:ascii="Times New Roman" w:hAnsi="Times New Roman"/>
                <w:b/>
                <w:bCs/>
                <w:szCs w:val="24"/>
                <w:lang w:val="es-ES_tradnl"/>
              </w:rPr>
              <w:t>03/23/21</w:t>
            </w:r>
          </w:p>
        </w:tc>
      </w:tr>
      <w:tr w:rsidR="004E431D" w14:paraId="1E3815E4" w14:textId="77777777">
        <w:trPr>
          <w:trHeight w:val="360"/>
        </w:trPr>
        <w:tc>
          <w:tcPr>
            <w:tcW w:w="554" w:type="dxa"/>
            <w:tcBorders>
              <w:top w:val="nil"/>
              <w:left w:val="nil"/>
              <w:bottom w:val="nil"/>
              <w:right w:val="nil"/>
            </w:tcBorders>
            <w:shd w:val="clear" w:color="auto" w:fill="auto"/>
            <w:hideMark/>
          </w:tcPr>
          <w:p w14:paraId="0CAC8EED" w14:textId="77777777" w:rsidR="004E431D" w:rsidRDefault="004E431D">
            <w:pPr>
              <w:jc w:val="center"/>
              <w:rPr>
                <w:rFonts w:ascii="Times New Roman" w:hAnsi="Times New Roman"/>
                <w:b/>
                <w:bCs/>
                <w:szCs w:val="24"/>
              </w:rPr>
            </w:pPr>
          </w:p>
        </w:tc>
        <w:tc>
          <w:tcPr>
            <w:tcW w:w="6850" w:type="dxa"/>
            <w:tcBorders>
              <w:top w:val="nil"/>
              <w:left w:val="nil"/>
              <w:bottom w:val="nil"/>
              <w:right w:val="nil"/>
            </w:tcBorders>
            <w:shd w:val="clear" w:color="auto" w:fill="auto"/>
            <w:hideMark/>
          </w:tcPr>
          <w:p w14:paraId="52F3C122"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C45278A"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40AD271" w14:textId="77777777" w:rsidR="004E431D" w:rsidRDefault="004E431D">
            <w:pPr>
              <w:rPr>
                <w:rFonts w:ascii="Times New Roman" w:hAnsi="Times New Roman"/>
                <w:sz w:val="20"/>
              </w:rPr>
            </w:pPr>
          </w:p>
        </w:tc>
      </w:tr>
      <w:tr w:rsidR="004E431D" w14:paraId="10175659" w14:textId="77777777">
        <w:trPr>
          <w:trHeight w:val="360"/>
        </w:trPr>
        <w:tc>
          <w:tcPr>
            <w:tcW w:w="554" w:type="dxa"/>
            <w:tcBorders>
              <w:top w:val="nil"/>
              <w:left w:val="nil"/>
              <w:bottom w:val="nil"/>
              <w:right w:val="nil"/>
            </w:tcBorders>
            <w:shd w:val="clear" w:color="auto" w:fill="auto"/>
            <w:noWrap/>
            <w:vAlign w:val="bottom"/>
            <w:hideMark/>
          </w:tcPr>
          <w:p w14:paraId="68AC8153" w14:textId="77777777" w:rsidR="004E431D" w:rsidRDefault="004A3F9D">
            <w:pPr>
              <w:jc w:val="center"/>
              <w:rPr>
                <w:rFonts w:ascii="Times New Roman" w:hAnsi="Times New Roman"/>
                <w:b/>
                <w:bCs/>
                <w:szCs w:val="24"/>
              </w:rPr>
            </w:pPr>
            <w:r>
              <w:rPr>
                <w:rFonts w:ascii="Times New Roman" w:hAnsi="Times New Roman"/>
                <w:b/>
                <w:bCs/>
                <w:szCs w:val="24"/>
                <w:lang w:val="es-ES_tradnl"/>
              </w:rPr>
              <w:t>1</w:t>
            </w:r>
          </w:p>
        </w:tc>
        <w:tc>
          <w:tcPr>
            <w:tcW w:w="6850" w:type="dxa"/>
            <w:tcBorders>
              <w:top w:val="nil"/>
              <w:left w:val="nil"/>
              <w:bottom w:val="nil"/>
              <w:right w:val="nil"/>
            </w:tcBorders>
            <w:shd w:val="clear" w:color="auto" w:fill="auto"/>
            <w:hideMark/>
          </w:tcPr>
          <w:p w14:paraId="3CEA4184" w14:textId="77777777" w:rsidR="004E431D" w:rsidRDefault="004A3F9D">
            <w:pPr>
              <w:rPr>
                <w:rFonts w:ascii="Times New Roman" w:hAnsi="Times New Roman"/>
                <w:b/>
                <w:bCs/>
                <w:szCs w:val="24"/>
                <w:lang w:val="es-ES"/>
              </w:rPr>
            </w:pPr>
            <w:r>
              <w:rPr>
                <w:rFonts w:ascii="Times New Roman" w:hAnsi="Times New Roman"/>
                <w:b/>
                <w:bCs/>
                <w:szCs w:val="24"/>
                <w:lang w:val="es-ES_tradnl"/>
              </w:rPr>
              <w:t>Ampliación de la planta de tratamiento de aguas residuales</w:t>
            </w:r>
          </w:p>
        </w:tc>
        <w:tc>
          <w:tcPr>
            <w:tcW w:w="1448" w:type="dxa"/>
            <w:tcBorders>
              <w:top w:val="nil"/>
              <w:left w:val="nil"/>
              <w:bottom w:val="nil"/>
              <w:right w:val="nil"/>
            </w:tcBorders>
            <w:shd w:val="clear" w:color="auto" w:fill="auto"/>
            <w:noWrap/>
            <w:vAlign w:val="bottom"/>
            <w:hideMark/>
          </w:tcPr>
          <w:p w14:paraId="01E0422B"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13571D9A" w14:textId="77777777" w:rsidR="004E431D" w:rsidRDefault="004E431D">
            <w:pPr>
              <w:rPr>
                <w:rFonts w:ascii="Times New Roman" w:hAnsi="Times New Roman"/>
                <w:sz w:val="20"/>
                <w:lang w:val="es-ES"/>
              </w:rPr>
            </w:pPr>
          </w:p>
        </w:tc>
      </w:tr>
      <w:tr w:rsidR="004E431D" w14:paraId="41D9A4F4" w14:textId="77777777">
        <w:trPr>
          <w:trHeight w:val="360"/>
        </w:trPr>
        <w:tc>
          <w:tcPr>
            <w:tcW w:w="554" w:type="dxa"/>
            <w:tcBorders>
              <w:top w:val="nil"/>
              <w:left w:val="nil"/>
              <w:bottom w:val="nil"/>
              <w:right w:val="nil"/>
            </w:tcBorders>
            <w:shd w:val="clear" w:color="auto" w:fill="auto"/>
            <w:hideMark/>
          </w:tcPr>
          <w:p w14:paraId="6A583DB1"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56439354" w14:textId="77777777" w:rsidR="004E431D" w:rsidRDefault="004E431D">
            <w:pPr>
              <w:jc w:val="cente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7977EA29"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085F0F46" w14:textId="77777777" w:rsidR="004E431D" w:rsidRDefault="004E431D">
            <w:pPr>
              <w:rPr>
                <w:rFonts w:ascii="Times New Roman" w:hAnsi="Times New Roman"/>
                <w:sz w:val="20"/>
                <w:lang w:val="es-ES"/>
              </w:rPr>
            </w:pPr>
          </w:p>
        </w:tc>
      </w:tr>
      <w:tr w:rsidR="004E431D" w14:paraId="6D7EBB79" w14:textId="77777777">
        <w:trPr>
          <w:trHeight w:val="360"/>
        </w:trPr>
        <w:tc>
          <w:tcPr>
            <w:tcW w:w="554" w:type="dxa"/>
            <w:tcBorders>
              <w:top w:val="nil"/>
              <w:left w:val="nil"/>
              <w:bottom w:val="nil"/>
              <w:right w:val="nil"/>
            </w:tcBorders>
            <w:shd w:val="clear" w:color="auto" w:fill="auto"/>
            <w:hideMark/>
          </w:tcPr>
          <w:p w14:paraId="559A0B24"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11AA5081" w14:textId="77777777" w:rsidR="004E431D" w:rsidRDefault="004A3F9D">
            <w:pPr>
              <w:rPr>
                <w:rFonts w:ascii="Times New Roman" w:hAnsi="Times New Roman"/>
                <w:szCs w:val="24"/>
              </w:rPr>
            </w:pPr>
            <w:r>
              <w:rPr>
                <w:rFonts w:ascii="Times New Roman" w:hAnsi="Times New Roman"/>
                <w:szCs w:val="24"/>
                <w:lang w:val="es-ES_tradnl"/>
              </w:rPr>
              <w:t>Costos de construcción</w:t>
            </w:r>
          </w:p>
        </w:tc>
        <w:tc>
          <w:tcPr>
            <w:tcW w:w="1448" w:type="dxa"/>
            <w:tcBorders>
              <w:top w:val="nil"/>
              <w:left w:val="nil"/>
              <w:bottom w:val="nil"/>
              <w:right w:val="nil"/>
            </w:tcBorders>
            <w:shd w:val="clear" w:color="auto" w:fill="auto"/>
            <w:noWrap/>
            <w:vAlign w:val="bottom"/>
            <w:hideMark/>
          </w:tcPr>
          <w:p w14:paraId="4DDF11F8" w14:textId="77777777" w:rsidR="004E431D" w:rsidRDefault="004A3F9D">
            <w:pPr>
              <w:jc w:val="right"/>
              <w:rPr>
                <w:rFonts w:ascii="Times New Roman" w:hAnsi="Times New Roman"/>
                <w:szCs w:val="24"/>
              </w:rPr>
            </w:pPr>
            <w:r>
              <w:rPr>
                <w:rFonts w:ascii="Times New Roman" w:hAnsi="Times New Roman"/>
                <w:szCs w:val="24"/>
                <w:lang w:val="es-ES_tradnl"/>
              </w:rPr>
              <w:t>$51,374,812</w:t>
            </w:r>
          </w:p>
        </w:tc>
        <w:tc>
          <w:tcPr>
            <w:tcW w:w="1448" w:type="dxa"/>
            <w:tcBorders>
              <w:top w:val="nil"/>
              <w:left w:val="nil"/>
              <w:bottom w:val="nil"/>
              <w:right w:val="nil"/>
            </w:tcBorders>
            <w:shd w:val="clear" w:color="auto" w:fill="auto"/>
            <w:noWrap/>
            <w:vAlign w:val="bottom"/>
            <w:hideMark/>
          </w:tcPr>
          <w:p w14:paraId="01C13E46" w14:textId="77777777" w:rsidR="004E431D" w:rsidRDefault="004E431D">
            <w:pPr>
              <w:jc w:val="right"/>
              <w:rPr>
                <w:rFonts w:ascii="Times New Roman" w:hAnsi="Times New Roman"/>
                <w:szCs w:val="24"/>
              </w:rPr>
            </w:pPr>
          </w:p>
        </w:tc>
      </w:tr>
      <w:tr w:rsidR="004E431D" w14:paraId="388FC954" w14:textId="77777777">
        <w:trPr>
          <w:trHeight w:val="360"/>
        </w:trPr>
        <w:tc>
          <w:tcPr>
            <w:tcW w:w="554" w:type="dxa"/>
            <w:tcBorders>
              <w:top w:val="nil"/>
              <w:left w:val="nil"/>
              <w:bottom w:val="nil"/>
              <w:right w:val="nil"/>
            </w:tcBorders>
            <w:shd w:val="clear" w:color="auto" w:fill="auto"/>
            <w:hideMark/>
          </w:tcPr>
          <w:p w14:paraId="31EB0C1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13AC35E" w14:textId="77777777" w:rsidR="004E431D" w:rsidRDefault="004A3F9D">
            <w:pPr>
              <w:rPr>
                <w:rFonts w:ascii="Times New Roman" w:hAnsi="Times New Roman"/>
                <w:szCs w:val="24"/>
              </w:rPr>
            </w:pPr>
            <w:r>
              <w:rPr>
                <w:rFonts w:ascii="Times New Roman" w:hAnsi="Times New Roman"/>
                <w:szCs w:val="24"/>
                <w:lang w:val="es-ES_tradnl"/>
              </w:rPr>
              <w:t>Contingencia (15 %)</w:t>
            </w:r>
          </w:p>
        </w:tc>
        <w:tc>
          <w:tcPr>
            <w:tcW w:w="1448" w:type="dxa"/>
            <w:tcBorders>
              <w:top w:val="nil"/>
              <w:left w:val="nil"/>
              <w:bottom w:val="nil"/>
              <w:right w:val="nil"/>
            </w:tcBorders>
            <w:shd w:val="clear" w:color="auto" w:fill="auto"/>
            <w:noWrap/>
            <w:vAlign w:val="bottom"/>
            <w:hideMark/>
          </w:tcPr>
          <w:p w14:paraId="6665A2CC"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$7,921,483</w:t>
            </w:r>
          </w:p>
        </w:tc>
        <w:tc>
          <w:tcPr>
            <w:tcW w:w="1448" w:type="dxa"/>
            <w:tcBorders>
              <w:top w:val="nil"/>
              <w:left w:val="nil"/>
              <w:bottom w:val="nil"/>
              <w:right w:val="nil"/>
            </w:tcBorders>
            <w:shd w:val="clear" w:color="auto" w:fill="auto"/>
            <w:noWrap/>
            <w:vAlign w:val="bottom"/>
            <w:hideMark/>
          </w:tcPr>
          <w:p w14:paraId="6423480B" w14:textId="77777777" w:rsidR="004E431D" w:rsidRDefault="004E431D">
            <w:pPr>
              <w:jc w:val="right"/>
              <w:rPr>
                <w:rFonts w:ascii="Times New Roman" w:hAnsi="Times New Roman"/>
                <w:szCs w:val="24"/>
                <w:u w:val="single"/>
              </w:rPr>
            </w:pPr>
          </w:p>
        </w:tc>
      </w:tr>
      <w:tr w:rsidR="004E431D" w14:paraId="0D9E514E" w14:textId="77777777">
        <w:trPr>
          <w:trHeight w:val="360"/>
        </w:trPr>
        <w:tc>
          <w:tcPr>
            <w:tcW w:w="554" w:type="dxa"/>
            <w:tcBorders>
              <w:top w:val="nil"/>
              <w:left w:val="nil"/>
              <w:bottom w:val="nil"/>
              <w:right w:val="nil"/>
            </w:tcBorders>
            <w:shd w:val="clear" w:color="auto" w:fill="auto"/>
            <w:hideMark/>
          </w:tcPr>
          <w:p w14:paraId="7F2B749A"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41253706" w14:textId="77777777" w:rsidR="004E431D" w:rsidRDefault="004A3F9D">
            <w:pPr>
              <w:rPr>
                <w:rFonts w:ascii="Times New Roman" w:hAnsi="Times New Roman"/>
                <w:szCs w:val="24"/>
                <w:lang w:val="es-ES"/>
              </w:rPr>
            </w:pPr>
            <w:proofErr w:type="gramStart"/>
            <w:r>
              <w:rPr>
                <w:rFonts w:ascii="Times New Roman" w:hAnsi="Times New Roman"/>
                <w:szCs w:val="24"/>
                <w:lang w:val="es-ES_tradnl"/>
              </w:rPr>
              <w:t>Total</w:t>
            </w:r>
            <w:proofErr w:type="gramEnd"/>
            <w:r>
              <w:rPr>
                <w:rFonts w:ascii="Times New Roman" w:hAnsi="Times New Roman"/>
                <w:szCs w:val="24"/>
                <w:lang w:val="es-ES_tradnl"/>
              </w:rPr>
              <w:t xml:space="preserve"> de costos de construcción</w:t>
            </w:r>
          </w:p>
        </w:tc>
        <w:tc>
          <w:tcPr>
            <w:tcW w:w="1448" w:type="dxa"/>
            <w:tcBorders>
              <w:top w:val="nil"/>
              <w:left w:val="nil"/>
              <w:bottom w:val="nil"/>
              <w:right w:val="nil"/>
            </w:tcBorders>
            <w:shd w:val="clear" w:color="auto" w:fill="auto"/>
            <w:noWrap/>
            <w:vAlign w:val="bottom"/>
            <w:hideMark/>
          </w:tcPr>
          <w:p w14:paraId="4BBCBD6B" w14:textId="77777777" w:rsidR="004E431D" w:rsidRDefault="004A3F9D">
            <w:pPr>
              <w:jc w:val="right"/>
              <w:rPr>
                <w:rFonts w:ascii="Times New Roman" w:hAnsi="Times New Roman"/>
                <w:szCs w:val="24"/>
              </w:rPr>
            </w:pPr>
            <w:r>
              <w:rPr>
                <w:rFonts w:ascii="Times New Roman" w:hAnsi="Times New Roman"/>
                <w:szCs w:val="24"/>
                <w:lang w:val="es-ES_tradnl"/>
              </w:rPr>
              <w:t>$59,296,295</w:t>
            </w:r>
          </w:p>
        </w:tc>
        <w:tc>
          <w:tcPr>
            <w:tcW w:w="1448" w:type="dxa"/>
            <w:tcBorders>
              <w:top w:val="nil"/>
              <w:left w:val="nil"/>
              <w:bottom w:val="nil"/>
              <w:right w:val="nil"/>
            </w:tcBorders>
            <w:shd w:val="clear" w:color="auto" w:fill="auto"/>
            <w:noWrap/>
            <w:vAlign w:val="bottom"/>
            <w:hideMark/>
          </w:tcPr>
          <w:p w14:paraId="22BB7C5A" w14:textId="77777777" w:rsidR="004E431D" w:rsidRDefault="004E431D">
            <w:pPr>
              <w:jc w:val="right"/>
              <w:rPr>
                <w:rFonts w:ascii="Times New Roman" w:hAnsi="Times New Roman"/>
                <w:szCs w:val="24"/>
              </w:rPr>
            </w:pPr>
          </w:p>
        </w:tc>
      </w:tr>
      <w:tr w:rsidR="004E431D" w14:paraId="7F97AD5A" w14:textId="77777777">
        <w:trPr>
          <w:trHeight w:val="360"/>
        </w:trPr>
        <w:tc>
          <w:tcPr>
            <w:tcW w:w="554" w:type="dxa"/>
            <w:tcBorders>
              <w:top w:val="nil"/>
              <w:left w:val="nil"/>
              <w:bottom w:val="nil"/>
              <w:right w:val="nil"/>
            </w:tcBorders>
            <w:shd w:val="clear" w:color="auto" w:fill="auto"/>
            <w:hideMark/>
          </w:tcPr>
          <w:p w14:paraId="0DA1D13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13E2EC97" w14:textId="77777777" w:rsidR="004E431D" w:rsidRDefault="004A3F9D">
            <w:pPr>
              <w:rPr>
                <w:rFonts w:ascii="Times New Roman" w:hAnsi="Times New Roman"/>
                <w:szCs w:val="24"/>
              </w:rPr>
            </w:pPr>
            <w:r>
              <w:rPr>
                <w:rFonts w:ascii="Times New Roman" w:hAnsi="Times New Roman"/>
                <w:szCs w:val="24"/>
                <w:lang w:val="es-ES_tradnl"/>
              </w:rPr>
              <w:t>Ingeniería</w:t>
            </w:r>
          </w:p>
        </w:tc>
        <w:tc>
          <w:tcPr>
            <w:tcW w:w="1448" w:type="dxa"/>
            <w:tcBorders>
              <w:top w:val="nil"/>
              <w:left w:val="nil"/>
              <w:bottom w:val="nil"/>
              <w:right w:val="nil"/>
            </w:tcBorders>
            <w:shd w:val="clear" w:color="auto" w:fill="auto"/>
            <w:noWrap/>
            <w:vAlign w:val="bottom"/>
            <w:hideMark/>
          </w:tcPr>
          <w:p w14:paraId="039B21A5" w14:textId="77777777" w:rsidR="004E431D" w:rsidRDefault="004A3F9D">
            <w:pPr>
              <w:jc w:val="right"/>
              <w:rPr>
                <w:rFonts w:ascii="Times New Roman" w:hAnsi="Times New Roman"/>
                <w:szCs w:val="24"/>
              </w:rPr>
            </w:pPr>
            <w:r>
              <w:rPr>
                <w:rFonts w:ascii="Times New Roman" w:hAnsi="Times New Roman"/>
                <w:szCs w:val="24"/>
                <w:lang w:val="es-ES_tradnl"/>
              </w:rPr>
              <w:t>$5,703,705</w:t>
            </w:r>
          </w:p>
        </w:tc>
        <w:tc>
          <w:tcPr>
            <w:tcW w:w="1448" w:type="dxa"/>
            <w:tcBorders>
              <w:top w:val="nil"/>
              <w:left w:val="nil"/>
              <w:bottom w:val="nil"/>
              <w:right w:val="nil"/>
            </w:tcBorders>
            <w:shd w:val="clear" w:color="auto" w:fill="auto"/>
            <w:noWrap/>
            <w:vAlign w:val="bottom"/>
            <w:hideMark/>
          </w:tcPr>
          <w:p w14:paraId="716660AC" w14:textId="77777777" w:rsidR="004E431D" w:rsidRDefault="004E431D">
            <w:pPr>
              <w:jc w:val="right"/>
              <w:rPr>
                <w:rFonts w:ascii="Times New Roman" w:hAnsi="Times New Roman"/>
                <w:szCs w:val="24"/>
              </w:rPr>
            </w:pPr>
          </w:p>
        </w:tc>
      </w:tr>
      <w:tr w:rsidR="004E431D" w14:paraId="73EA82B5" w14:textId="77777777">
        <w:trPr>
          <w:trHeight w:val="360"/>
        </w:trPr>
        <w:tc>
          <w:tcPr>
            <w:tcW w:w="554" w:type="dxa"/>
            <w:tcBorders>
              <w:top w:val="nil"/>
              <w:left w:val="nil"/>
              <w:bottom w:val="nil"/>
              <w:right w:val="nil"/>
            </w:tcBorders>
            <w:shd w:val="clear" w:color="auto" w:fill="auto"/>
            <w:hideMark/>
          </w:tcPr>
          <w:p w14:paraId="78E25419"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1DC12D68" w14:textId="77777777" w:rsidR="004E431D" w:rsidRDefault="004A3F9D">
            <w:pPr>
              <w:rPr>
                <w:rFonts w:ascii="Times New Roman" w:hAnsi="Times New Roman"/>
                <w:szCs w:val="24"/>
              </w:rPr>
            </w:pPr>
            <w:r>
              <w:rPr>
                <w:rFonts w:ascii="Times New Roman" w:hAnsi="Times New Roman"/>
                <w:szCs w:val="24"/>
                <w:lang w:val="es-ES_tradnl"/>
              </w:rPr>
              <w:t>Adquisición de terreno</w:t>
            </w:r>
          </w:p>
        </w:tc>
        <w:tc>
          <w:tcPr>
            <w:tcW w:w="1448" w:type="dxa"/>
            <w:tcBorders>
              <w:top w:val="nil"/>
              <w:left w:val="nil"/>
              <w:bottom w:val="nil"/>
              <w:right w:val="nil"/>
            </w:tcBorders>
            <w:shd w:val="clear" w:color="auto" w:fill="auto"/>
            <w:noWrap/>
            <w:vAlign w:val="bottom"/>
            <w:hideMark/>
          </w:tcPr>
          <w:p w14:paraId="16F7BF08"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$3,000,000</w:t>
            </w:r>
          </w:p>
        </w:tc>
        <w:tc>
          <w:tcPr>
            <w:tcW w:w="1448" w:type="dxa"/>
            <w:tcBorders>
              <w:top w:val="nil"/>
              <w:left w:val="nil"/>
              <w:bottom w:val="nil"/>
              <w:right w:val="nil"/>
            </w:tcBorders>
            <w:shd w:val="clear" w:color="auto" w:fill="auto"/>
            <w:noWrap/>
            <w:vAlign w:val="bottom"/>
            <w:hideMark/>
          </w:tcPr>
          <w:p w14:paraId="39685DFD" w14:textId="77777777" w:rsidR="004E431D" w:rsidRDefault="004E431D">
            <w:pPr>
              <w:jc w:val="right"/>
              <w:rPr>
                <w:rFonts w:ascii="Times New Roman" w:hAnsi="Times New Roman"/>
                <w:szCs w:val="24"/>
                <w:u w:val="single"/>
              </w:rPr>
            </w:pPr>
          </w:p>
        </w:tc>
      </w:tr>
      <w:tr w:rsidR="004E431D" w14:paraId="71D63D4A" w14:textId="77777777">
        <w:trPr>
          <w:trHeight w:val="360"/>
        </w:trPr>
        <w:tc>
          <w:tcPr>
            <w:tcW w:w="554" w:type="dxa"/>
            <w:tcBorders>
              <w:top w:val="nil"/>
              <w:left w:val="nil"/>
              <w:bottom w:val="nil"/>
              <w:right w:val="nil"/>
            </w:tcBorders>
            <w:shd w:val="clear" w:color="auto" w:fill="auto"/>
            <w:hideMark/>
          </w:tcPr>
          <w:p w14:paraId="06A544C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0D4B6247" w14:textId="77777777" w:rsidR="004E431D" w:rsidRDefault="004A3F9D">
            <w:pPr>
              <w:rPr>
                <w:rFonts w:ascii="Times New Roman" w:hAnsi="Times New Roman"/>
                <w:b/>
                <w:bCs/>
                <w:szCs w:val="24"/>
              </w:rPr>
            </w:pPr>
            <w:r>
              <w:rPr>
                <w:rFonts w:ascii="Times New Roman" w:hAnsi="Times New Roman"/>
                <w:b/>
                <w:bCs/>
                <w:szCs w:val="24"/>
                <w:lang w:val="es-ES_tradnl"/>
              </w:rPr>
              <w:t>Total</w:t>
            </w:r>
          </w:p>
        </w:tc>
        <w:tc>
          <w:tcPr>
            <w:tcW w:w="1448" w:type="dxa"/>
            <w:tcBorders>
              <w:top w:val="nil"/>
              <w:left w:val="nil"/>
              <w:bottom w:val="nil"/>
              <w:right w:val="nil"/>
            </w:tcBorders>
            <w:shd w:val="clear" w:color="auto" w:fill="auto"/>
            <w:noWrap/>
            <w:vAlign w:val="bottom"/>
            <w:hideMark/>
          </w:tcPr>
          <w:p w14:paraId="2006002F" w14:textId="77777777" w:rsidR="004E431D" w:rsidRDefault="004E431D">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2141BC01" w14:textId="77777777" w:rsidR="004E431D" w:rsidRDefault="004A3F9D">
            <w:pPr>
              <w:jc w:val="right"/>
              <w:rPr>
                <w:rFonts w:ascii="Times New Roman" w:hAnsi="Times New Roman"/>
                <w:b/>
                <w:bCs/>
                <w:szCs w:val="24"/>
              </w:rPr>
            </w:pPr>
            <w:r>
              <w:rPr>
                <w:rFonts w:ascii="Times New Roman" w:hAnsi="Times New Roman"/>
                <w:b/>
                <w:bCs/>
                <w:szCs w:val="24"/>
                <w:lang w:val="es-ES_tradnl"/>
              </w:rPr>
              <w:t>$68,000,000</w:t>
            </w:r>
          </w:p>
        </w:tc>
      </w:tr>
      <w:tr w:rsidR="004E431D" w14:paraId="5BDCFEF7" w14:textId="77777777">
        <w:trPr>
          <w:trHeight w:val="360"/>
        </w:trPr>
        <w:tc>
          <w:tcPr>
            <w:tcW w:w="554" w:type="dxa"/>
            <w:tcBorders>
              <w:top w:val="nil"/>
              <w:left w:val="nil"/>
              <w:bottom w:val="nil"/>
              <w:right w:val="nil"/>
            </w:tcBorders>
            <w:shd w:val="clear" w:color="auto" w:fill="auto"/>
            <w:hideMark/>
          </w:tcPr>
          <w:p w14:paraId="42FA324C" w14:textId="77777777" w:rsidR="004E431D" w:rsidRDefault="004E431D">
            <w:pPr>
              <w:jc w:val="right"/>
              <w:rPr>
                <w:rFonts w:ascii="Times New Roman" w:hAnsi="Times New Roman"/>
                <w:b/>
                <w:bCs/>
                <w:szCs w:val="24"/>
              </w:rPr>
            </w:pPr>
          </w:p>
        </w:tc>
        <w:tc>
          <w:tcPr>
            <w:tcW w:w="6850" w:type="dxa"/>
            <w:tcBorders>
              <w:top w:val="nil"/>
              <w:left w:val="nil"/>
              <w:bottom w:val="nil"/>
              <w:right w:val="nil"/>
            </w:tcBorders>
            <w:shd w:val="clear" w:color="auto" w:fill="auto"/>
            <w:hideMark/>
          </w:tcPr>
          <w:p w14:paraId="1368758A"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971E023"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0B0709D" w14:textId="77777777" w:rsidR="004E431D" w:rsidRDefault="004E431D">
            <w:pPr>
              <w:rPr>
                <w:rFonts w:ascii="Times New Roman" w:hAnsi="Times New Roman"/>
                <w:sz w:val="20"/>
              </w:rPr>
            </w:pPr>
          </w:p>
        </w:tc>
      </w:tr>
      <w:tr w:rsidR="004E431D" w14:paraId="02309DBF" w14:textId="77777777">
        <w:trPr>
          <w:trHeight w:val="360"/>
        </w:trPr>
        <w:tc>
          <w:tcPr>
            <w:tcW w:w="554" w:type="dxa"/>
            <w:tcBorders>
              <w:top w:val="nil"/>
              <w:left w:val="nil"/>
              <w:bottom w:val="nil"/>
              <w:right w:val="nil"/>
            </w:tcBorders>
            <w:shd w:val="clear" w:color="auto" w:fill="auto"/>
            <w:hideMark/>
          </w:tcPr>
          <w:p w14:paraId="482E31F5"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F3F50E2"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B0EAF84"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D702461" w14:textId="77777777" w:rsidR="004E431D" w:rsidRDefault="004E431D">
            <w:pPr>
              <w:rPr>
                <w:rFonts w:ascii="Times New Roman" w:hAnsi="Times New Roman"/>
                <w:sz w:val="20"/>
              </w:rPr>
            </w:pPr>
          </w:p>
        </w:tc>
      </w:tr>
      <w:tr w:rsidR="004E431D" w14:paraId="3275920C" w14:textId="77777777">
        <w:trPr>
          <w:trHeight w:val="360"/>
        </w:trPr>
        <w:tc>
          <w:tcPr>
            <w:tcW w:w="554" w:type="dxa"/>
            <w:tcBorders>
              <w:top w:val="nil"/>
              <w:left w:val="nil"/>
              <w:bottom w:val="nil"/>
              <w:right w:val="nil"/>
            </w:tcBorders>
            <w:shd w:val="clear" w:color="auto" w:fill="auto"/>
            <w:hideMark/>
          </w:tcPr>
          <w:p w14:paraId="1E204948" w14:textId="77777777" w:rsidR="004E431D" w:rsidRDefault="004A3F9D">
            <w:pPr>
              <w:jc w:val="center"/>
              <w:rPr>
                <w:rFonts w:ascii="Times New Roman" w:hAnsi="Times New Roman"/>
                <w:b/>
                <w:bCs/>
                <w:szCs w:val="24"/>
              </w:rPr>
            </w:pPr>
            <w:r>
              <w:rPr>
                <w:rFonts w:ascii="Times New Roman" w:hAnsi="Times New Roman"/>
                <w:b/>
                <w:bCs/>
                <w:szCs w:val="24"/>
                <w:lang w:val="es-ES_tradnl"/>
              </w:rPr>
              <w:t>2</w:t>
            </w:r>
          </w:p>
        </w:tc>
        <w:tc>
          <w:tcPr>
            <w:tcW w:w="6850" w:type="dxa"/>
            <w:tcBorders>
              <w:top w:val="nil"/>
              <w:left w:val="nil"/>
              <w:bottom w:val="nil"/>
              <w:right w:val="nil"/>
            </w:tcBorders>
            <w:shd w:val="clear" w:color="auto" w:fill="auto"/>
            <w:hideMark/>
          </w:tcPr>
          <w:p w14:paraId="57A81F08" w14:textId="77777777" w:rsidR="004E431D" w:rsidRDefault="004A3F9D">
            <w:pPr>
              <w:rPr>
                <w:rFonts w:ascii="Times New Roman" w:hAnsi="Times New Roman"/>
                <w:b/>
                <w:bCs/>
                <w:szCs w:val="24"/>
                <w:lang w:val="es-ES"/>
              </w:rPr>
            </w:pPr>
            <w:r>
              <w:rPr>
                <w:rFonts w:ascii="Times New Roman" w:hAnsi="Times New Roman"/>
                <w:b/>
                <w:bCs/>
                <w:szCs w:val="24"/>
                <w:lang w:val="es-ES_tradnl"/>
              </w:rPr>
              <w:t>Mejoras en el sistema de recolección</w:t>
            </w:r>
          </w:p>
        </w:tc>
        <w:tc>
          <w:tcPr>
            <w:tcW w:w="1448" w:type="dxa"/>
            <w:tcBorders>
              <w:top w:val="nil"/>
              <w:left w:val="nil"/>
              <w:bottom w:val="nil"/>
              <w:right w:val="nil"/>
            </w:tcBorders>
            <w:shd w:val="clear" w:color="auto" w:fill="auto"/>
            <w:noWrap/>
            <w:vAlign w:val="bottom"/>
            <w:hideMark/>
          </w:tcPr>
          <w:p w14:paraId="67BB5883"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193F74EE" w14:textId="77777777" w:rsidR="004E431D" w:rsidRDefault="004E431D">
            <w:pPr>
              <w:rPr>
                <w:rFonts w:ascii="Times New Roman" w:hAnsi="Times New Roman"/>
                <w:sz w:val="20"/>
                <w:lang w:val="es-ES"/>
              </w:rPr>
            </w:pPr>
          </w:p>
        </w:tc>
      </w:tr>
      <w:tr w:rsidR="004E431D" w14:paraId="6E9690F2" w14:textId="77777777">
        <w:trPr>
          <w:trHeight w:val="360"/>
        </w:trPr>
        <w:tc>
          <w:tcPr>
            <w:tcW w:w="554" w:type="dxa"/>
            <w:tcBorders>
              <w:top w:val="nil"/>
              <w:left w:val="nil"/>
              <w:bottom w:val="nil"/>
              <w:right w:val="nil"/>
            </w:tcBorders>
            <w:shd w:val="clear" w:color="auto" w:fill="auto"/>
            <w:hideMark/>
          </w:tcPr>
          <w:p w14:paraId="6370AA0D"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7438B0CD" w14:textId="77777777" w:rsidR="004E431D" w:rsidRDefault="004E431D">
            <w:pPr>
              <w:jc w:val="cente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3DE3A0E2"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609FD40B" w14:textId="77777777" w:rsidR="004E431D" w:rsidRDefault="004E431D">
            <w:pPr>
              <w:rPr>
                <w:rFonts w:ascii="Times New Roman" w:hAnsi="Times New Roman"/>
                <w:sz w:val="20"/>
                <w:lang w:val="es-ES"/>
              </w:rPr>
            </w:pPr>
          </w:p>
        </w:tc>
      </w:tr>
      <w:tr w:rsidR="004E431D" w14:paraId="08ACB223" w14:textId="77777777">
        <w:trPr>
          <w:trHeight w:val="360"/>
        </w:trPr>
        <w:tc>
          <w:tcPr>
            <w:tcW w:w="8852" w:type="dxa"/>
            <w:gridSpan w:val="3"/>
            <w:tcBorders>
              <w:top w:val="nil"/>
              <w:left w:val="nil"/>
              <w:bottom w:val="nil"/>
              <w:right w:val="nil"/>
            </w:tcBorders>
            <w:shd w:val="clear" w:color="auto" w:fill="auto"/>
            <w:noWrap/>
            <w:vAlign w:val="bottom"/>
            <w:hideMark/>
          </w:tcPr>
          <w:p w14:paraId="214383C9" w14:textId="77777777" w:rsidR="004E431D" w:rsidRDefault="004A3F9D">
            <w:pPr>
              <w:jc w:val="center"/>
              <w:rPr>
                <w:rFonts w:ascii="Times New Roman" w:hAnsi="Times New Roman"/>
                <w:b/>
                <w:bCs/>
                <w:color w:val="000000"/>
                <w:szCs w:val="24"/>
                <w:lang w:val="es-ES"/>
              </w:rPr>
            </w:pPr>
            <w:r>
              <w:rPr>
                <w:rFonts w:ascii="Times New Roman" w:hAnsi="Times New Roman"/>
                <w:b/>
                <w:bCs/>
                <w:color w:val="000000"/>
                <w:szCs w:val="24"/>
                <w:lang w:val="es-ES_tradnl"/>
              </w:rPr>
              <w:t>Proyectos de sistema de recolección a considerar como prioridad</w:t>
            </w:r>
          </w:p>
        </w:tc>
        <w:tc>
          <w:tcPr>
            <w:tcW w:w="1448" w:type="dxa"/>
            <w:tcBorders>
              <w:top w:val="nil"/>
              <w:left w:val="nil"/>
              <w:bottom w:val="nil"/>
              <w:right w:val="nil"/>
            </w:tcBorders>
            <w:shd w:val="clear" w:color="auto" w:fill="auto"/>
            <w:noWrap/>
            <w:vAlign w:val="bottom"/>
            <w:hideMark/>
          </w:tcPr>
          <w:p w14:paraId="362370D7" w14:textId="77777777" w:rsidR="004E431D" w:rsidRDefault="004E431D">
            <w:pPr>
              <w:jc w:val="center"/>
              <w:rPr>
                <w:rFonts w:ascii="Times New Roman" w:hAnsi="Times New Roman"/>
                <w:b/>
                <w:bCs/>
                <w:color w:val="000000"/>
                <w:szCs w:val="24"/>
                <w:lang w:val="es-ES"/>
              </w:rPr>
            </w:pPr>
          </w:p>
        </w:tc>
      </w:tr>
      <w:tr w:rsidR="004E431D" w14:paraId="5BEC14C9" w14:textId="77777777">
        <w:trPr>
          <w:trHeight w:val="360"/>
        </w:trPr>
        <w:tc>
          <w:tcPr>
            <w:tcW w:w="554" w:type="dxa"/>
            <w:tcBorders>
              <w:top w:val="nil"/>
              <w:left w:val="nil"/>
              <w:bottom w:val="nil"/>
              <w:right w:val="nil"/>
            </w:tcBorders>
            <w:shd w:val="clear" w:color="auto" w:fill="auto"/>
            <w:hideMark/>
          </w:tcPr>
          <w:p w14:paraId="643AADDF"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hideMark/>
          </w:tcPr>
          <w:p w14:paraId="3A2D36F4" w14:textId="77777777" w:rsidR="004E431D" w:rsidRDefault="004E431D">
            <w:pPr>
              <w:jc w:val="cente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73A1FA8A" w14:textId="77777777" w:rsidR="004E431D" w:rsidRDefault="004E431D">
            <w:pPr>
              <w:rPr>
                <w:rFonts w:ascii="Times New Roman" w:hAnsi="Times New Roman"/>
                <w:sz w:val="20"/>
                <w:lang w:val="es-ES"/>
              </w:rPr>
            </w:pPr>
          </w:p>
        </w:tc>
        <w:tc>
          <w:tcPr>
            <w:tcW w:w="1448" w:type="dxa"/>
            <w:tcBorders>
              <w:top w:val="nil"/>
              <w:left w:val="nil"/>
              <w:bottom w:val="nil"/>
              <w:right w:val="nil"/>
            </w:tcBorders>
            <w:shd w:val="clear" w:color="auto" w:fill="auto"/>
            <w:noWrap/>
            <w:vAlign w:val="bottom"/>
            <w:hideMark/>
          </w:tcPr>
          <w:p w14:paraId="28158069" w14:textId="77777777" w:rsidR="004E431D" w:rsidRDefault="004E431D">
            <w:pPr>
              <w:rPr>
                <w:rFonts w:ascii="Times New Roman" w:hAnsi="Times New Roman"/>
                <w:sz w:val="20"/>
                <w:lang w:val="es-ES"/>
              </w:rPr>
            </w:pPr>
          </w:p>
        </w:tc>
      </w:tr>
      <w:tr w:rsidR="004E431D" w14:paraId="3DF530CD" w14:textId="77777777">
        <w:trPr>
          <w:trHeight w:val="360"/>
        </w:trPr>
        <w:tc>
          <w:tcPr>
            <w:tcW w:w="554" w:type="dxa"/>
            <w:tcBorders>
              <w:top w:val="nil"/>
              <w:left w:val="nil"/>
              <w:bottom w:val="nil"/>
              <w:right w:val="nil"/>
            </w:tcBorders>
            <w:shd w:val="clear" w:color="auto" w:fill="auto"/>
            <w:noWrap/>
            <w:vAlign w:val="bottom"/>
            <w:hideMark/>
          </w:tcPr>
          <w:p w14:paraId="0AE6384B" w14:textId="77777777" w:rsidR="004E431D" w:rsidRDefault="004A3F9D">
            <w:pPr>
              <w:jc w:val="center"/>
              <w:rPr>
                <w:rFonts w:ascii="Times New Roman" w:hAnsi="Times New Roman"/>
                <w:szCs w:val="24"/>
              </w:rPr>
            </w:pPr>
            <w:r>
              <w:rPr>
                <w:rFonts w:ascii="Times New Roman" w:hAnsi="Times New Roman"/>
                <w:szCs w:val="24"/>
                <w:lang w:val="es-ES_tradnl"/>
              </w:rPr>
              <w:t>2.1</w:t>
            </w:r>
          </w:p>
        </w:tc>
        <w:tc>
          <w:tcPr>
            <w:tcW w:w="6850" w:type="dxa"/>
            <w:tcBorders>
              <w:top w:val="nil"/>
              <w:left w:val="nil"/>
              <w:bottom w:val="nil"/>
              <w:right w:val="nil"/>
            </w:tcBorders>
            <w:shd w:val="clear" w:color="auto" w:fill="auto"/>
            <w:noWrap/>
            <w:vAlign w:val="bottom"/>
            <w:hideMark/>
          </w:tcPr>
          <w:p w14:paraId="3D0A3D7C" w14:textId="77777777" w:rsidR="004E431D" w:rsidRDefault="004A3F9D">
            <w:pPr>
              <w:rPr>
                <w:rFonts w:ascii="Times New Roman" w:hAnsi="Times New Roman"/>
                <w:szCs w:val="24"/>
                <w:lang w:val="es-ES"/>
              </w:rPr>
            </w:pPr>
            <w:r>
              <w:rPr>
                <w:rFonts w:ascii="Times New Roman" w:hAnsi="Times New Roman"/>
                <w:szCs w:val="24"/>
                <w:lang w:val="es-ES_tradnl"/>
              </w:rPr>
              <w:t xml:space="preserve">Reparación de boca de acceso: US 96 en </w:t>
            </w:r>
            <w:proofErr w:type="spellStart"/>
            <w:r>
              <w:rPr>
                <w:rFonts w:ascii="Times New Roman" w:hAnsi="Times New Roman"/>
                <w:szCs w:val="24"/>
                <w:lang w:val="es-ES_tradnl"/>
              </w:rPr>
              <w:t>Matthew's</w:t>
            </w:r>
            <w:proofErr w:type="spellEnd"/>
            <w:r>
              <w:rPr>
                <w:rFonts w:ascii="Times New Roman" w:hAnsi="Times New Roman"/>
                <w:szCs w:val="24"/>
                <w:lang w:val="es-ES_tradnl"/>
              </w:rPr>
              <w:t xml:space="preserve"> Lane</w:t>
            </w:r>
          </w:p>
        </w:tc>
        <w:tc>
          <w:tcPr>
            <w:tcW w:w="1448" w:type="dxa"/>
            <w:tcBorders>
              <w:top w:val="nil"/>
              <w:left w:val="nil"/>
              <w:bottom w:val="nil"/>
              <w:right w:val="nil"/>
            </w:tcBorders>
            <w:shd w:val="clear" w:color="auto" w:fill="auto"/>
            <w:noWrap/>
            <w:vAlign w:val="bottom"/>
            <w:hideMark/>
          </w:tcPr>
          <w:p w14:paraId="4CE58647" w14:textId="77777777" w:rsidR="004E431D" w:rsidRDefault="004A3F9D">
            <w:pPr>
              <w:jc w:val="right"/>
              <w:rPr>
                <w:rFonts w:ascii="Times New Roman" w:hAnsi="Times New Roman"/>
                <w:szCs w:val="24"/>
              </w:rPr>
            </w:pPr>
            <w:r>
              <w:rPr>
                <w:rFonts w:ascii="Times New Roman" w:hAnsi="Times New Roman"/>
                <w:szCs w:val="24"/>
                <w:lang w:val="es-ES_tradnl"/>
              </w:rPr>
              <w:t>$600,000</w:t>
            </w:r>
          </w:p>
        </w:tc>
        <w:tc>
          <w:tcPr>
            <w:tcW w:w="1448" w:type="dxa"/>
            <w:tcBorders>
              <w:top w:val="nil"/>
              <w:left w:val="nil"/>
              <w:bottom w:val="nil"/>
              <w:right w:val="nil"/>
            </w:tcBorders>
            <w:shd w:val="clear" w:color="auto" w:fill="auto"/>
            <w:noWrap/>
            <w:vAlign w:val="bottom"/>
            <w:hideMark/>
          </w:tcPr>
          <w:p w14:paraId="1C5D2F88" w14:textId="77777777" w:rsidR="004E431D" w:rsidRDefault="004E431D">
            <w:pPr>
              <w:jc w:val="right"/>
              <w:rPr>
                <w:rFonts w:ascii="Times New Roman" w:hAnsi="Times New Roman"/>
                <w:szCs w:val="24"/>
              </w:rPr>
            </w:pPr>
          </w:p>
        </w:tc>
      </w:tr>
      <w:tr w:rsidR="004E431D" w14:paraId="6B336B64" w14:textId="77777777">
        <w:trPr>
          <w:trHeight w:val="158"/>
        </w:trPr>
        <w:tc>
          <w:tcPr>
            <w:tcW w:w="554" w:type="dxa"/>
            <w:tcBorders>
              <w:top w:val="nil"/>
              <w:left w:val="nil"/>
              <w:bottom w:val="nil"/>
              <w:right w:val="nil"/>
            </w:tcBorders>
            <w:shd w:val="clear" w:color="auto" w:fill="auto"/>
            <w:hideMark/>
          </w:tcPr>
          <w:p w14:paraId="025DEB63"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681BF04E"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2DEDB26"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A8A001F" w14:textId="77777777" w:rsidR="004E431D" w:rsidRDefault="004E431D">
            <w:pPr>
              <w:rPr>
                <w:rFonts w:ascii="Times New Roman" w:hAnsi="Times New Roman"/>
                <w:sz w:val="20"/>
              </w:rPr>
            </w:pPr>
          </w:p>
        </w:tc>
      </w:tr>
      <w:tr w:rsidR="004E431D" w14:paraId="0D494BE3" w14:textId="77777777">
        <w:trPr>
          <w:trHeight w:val="360"/>
        </w:trPr>
        <w:tc>
          <w:tcPr>
            <w:tcW w:w="554" w:type="dxa"/>
            <w:tcBorders>
              <w:top w:val="nil"/>
              <w:left w:val="nil"/>
              <w:bottom w:val="nil"/>
              <w:right w:val="nil"/>
            </w:tcBorders>
            <w:shd w:val="clear" w:color="auto" w:fill="auto"/>
            <w:noWrap/>
            <w:vAlign w:val="bottom"/>
            <w:hideMark/>
          </w:tcPr>
          <w:p w14:paraId="2EABDC22" w14:textId="77777777" w:rsidR="004E431D" w:rsidRDefault="004A3F9D">
            <w:pPr>
              <w:jc w:val="center"/>
              <w:rPr>
                <w:rFonts w:ascii="Times New Roman" w:hAnsi="Times New Roman"/>
                <w:szCs w:val="24"/>
              </w:rPr>
            </w:pPr>
            <w:r>
              <w:rPr>
                <w:rFonts w:ascii="Times New Roman" w:hAnsi="Times New Roman"/>
                <w:szCs w:val="24"/>
                <w:lang w:val="es-ES_tradnl"/>
              </w:rPr>
              <w:t>2.2</w:t>
            </w:r>
          </w:p>
        </w:tc>
        <w:tc>
          <w:tcPr>
            <w:tcW w:w="6850" w:type="dxa"/>
            <w:tcBorders>
              <w:top w:val="nil"/>
              <w:left w:val="nil"/>
              <w:bottom w:val="nil"/>
              <w:right w:val="nil"/>
            </w:tcBorders>
            <w:shd w:val="clear" w:color="auto" w:fill="auto"/>
            <w:noWrap/>
            <w:vAlign w:val="bottom"/>
            <w:hideMark/>
          </w:tcPr>
          <w:p w14:paraId="1228C11F" w14:textId="77777777" w:rsidR="004E431D" w:rsidRDefault="004A3F9D">
            <w:pPr>
              <w:rPr>
                <w:rFonts w:ascii="Times New Roman" w:hAnsi="Times New Roman"/>
                <w:szCs w:val="24"/>
                <w:lang w:val="es-ES"/>
              </w:rPr>
            </w:pPr>
            <w:r>
              <w:rPr>
                <w:rFonts w:ascii="Times New Roman" w:hAnsi="Times New Roman"/>
                <w:szCs w:val="24"/>
                <w:lang w:val="es-ES_tradnl"/>
              </w:rPr>
              <w:t>Reemplazo de la estación de elevación Ash</w:t>
            </w:r>
          </w:p>
        </w:tc>
        <w:tc>
          <w:tcPr>
            <w:tcW w:w="1448" w:type="dxa"/>
            <w:tcBorders>
              <w:top w:val="nil"/>
              <w:left w:val="nil"/>
              <w:bottom w:val="nil"/>
              <w:right w:val="nil"/>
            </w:tcBorders>
            <w:shd w:val="clear" w:color="auto" w:fill="auto"/>
            <w:noWrap/>
            <w:vAlign w:val="bottom"/>
            <w:hideMark/>
          </w:tcPr>
          <w:p w14:paraId="408581A7" w14:textId="77777777" w:rsidR="004E431D" w:rsidRDefault="004A3F9D">
            <w:pPr>
              <w:jc w:val="right"/>
              <w:rPr>
                <w:rFonts w:ascii="Times New Roman" w:hAnsi="Times New Roman"/>
                <w:szCs w:val="24"/>
              </w:rPr>
            </w:pPr>
            <w:r>
              <w:rPr>
                <w:rFonts w:ascii="Times New Roman" w:hAnsi="Times New Roman"/>
                <w:szCs w:val="24"/>
                <w:lang w:val="es-ES_tradnl"/>
              </w:rPr>
              <w:t>$750,000</w:t>
            </w:r>
          </w:p>
        </w:tc>
        <w:tc>
          <w:tcPr>
            <w:tcW w:w="1448" w:type="dxa"/>
            <w:tcBorders>
              <w:top w:val="nil"/>
              <w:left w:val="nil"/>
              <w:bottom w:val="nil"/>
              <w:right w:val="nil"/>
            </w:tcBorders>
            <w:shd w:val="clear" w:color="auto" w:fill="auto"/>
            <w:noWrap/>
            <w:vAlign w:val="bottom"/>
            <w:hideMark/>
          </w:tcPr>
          <w:p w14:paraId="5CCBB0C5" w14:textId="77777777" w:rsidR="004E431D" w:rsidRDefault="004E431D">
            <w:pPr>
              <w:jc w:val="right"/>
              <w:rPr>
                <w:rFonts w:ascii="Times New Roman" w:hAnsi="Times New Roman"/>
                <w:szCs w:val="24"/>
              </w:rPr>
            </w:pPr>
          </w:p>
        </w:tc>
      </w:tr>
      <w:tr w:rsidR="004E431D" w14:paraId="16776F8F" w14:textId="77777777">
        <w:trPr>
          <w:trHeight w:val="158"/>
        </w:trPr>
        <w:tc>
          <w:tcPr>
            <w:tcW w:w="554" w:type="dxa"/>
            <w:tcBorders>
              <w:top w:val="nil"/>
              <w:left w:val="nil"/>
              <w:bottom w:val="nil"/>
              <w:right w:val="nil"/>
            </w:tcBorders>
            <w:shd w:val="clear" w:color="auto" w:fill="auto"/>
            <w:hideMark/>
          </w:tcPr>
          <w:p w14:paraId="4FF10088"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6BAE3CAB"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65A4F1B"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1997057" w14:textId="77777777" w:rsidR="004E431D" w:rsidRDefault="004E431D">
            <w:pPr>
              <w:rPr>
                <w:rFonts w:ascii="Times New Roman" w:hAnsi="Times New Roman"/>
                <w:sz w:val="20"/>
              </w:rPr>
            </w:pPr>
          </w:p>
        </w:tc>
      </w:tr>
      <w:tr w:rsidR="004E431D" w14:paraId="0908D125" w14:textId="77777777">
        <w:trPr>
          <w:trHeight w:val="360"/>
        </w:trPr>
        <w:tc>
          <w:tcPr>
            <w:tcW w:w="554" w:type="dxa"/>
            <w:tcBorders>
              <w:top w:val="nil"/>
              <w:left w:val="nil"/>
              <w:bottom w:val="nil"/>
              <w:right w:val="nil"/>
            </w:tcBorders>
            <w:shd w:val="clear" w:color="auto" w:fill="auto"/>
            <w:noWrap/>
            <w:vAlign w:val="bottom"/>
            <w:hideMark/>
          </w:tcPr>
          <w:p w14:paraId="7EFF6C08" w14:textId="77777777" w:rsidR="004E431D" w:rsidRDefault="004A3F9D">
            <w:pPr>
              <w:jc w:val="center"/>
              <w:rPr>
                <w:rFonts w:ascii="Times New Roman" w:hAnsi="Times New Roman"/>
                <w:szCs w:val="24"/>
              </w:rPr>
            </w:pPr>
            <w:r>
              <w:rPr>
                <w:rFonts w:ascii="Times New Roman" w:hAnsi="Times New Roman"/>
                <w:szCs w:val="24"/>
                <w:lang w:val="es-ES_tradnl"/>
              </w:rPr>
              <w:t>2.3</w:t>
            </w:r>
          </w:p>
        </w:tc>
        <w:tc>
          <w:tcPr>
            <w:tcW w:w="6850" w:type="dxa"/>
            <w:tcBorders>
              <w:top w:val="nil"/>
              <w:left w:val="nil"/>
              <w:bottom w:val="nil"/>
              <w:right w:val="nil"/>
            </w:tcBorders>
            <w:shd w:val="clear" w:color="auto" w:fill="auto"/>
            <w:noWrap/>
            <w:vAlign w:val="bottom"/>
            <w:hideMark/>
          </w:tcPr>
          <w:p w14:paraId="27E059C1" w14:textId="77777777" w:rsidR="004E431D" w:rsidRDefault="004A3F9D">
            <w:pPr>
              <w:rPr>
                <w:rFonts w:ascii="Times New Roman" w:hAnsi="Times New Roman"/>
                <w:szCs w:val="24"/>
                <w:lang w:val="es-ES"/>
              </w:rPr>
            </w:pPr>
            <w:r>
              <w:rPr>
                <w:rFonts w:ascii="Times New Roman" w:hAnsi="Times New Roman"/>
                <w:szCs w:val="24"/>
                <w:lang w:val="es-ES_tradnl"/>
              </w:rPr>
              <w:t>Reemplazo de la estación de elevación en la vieja estación de bomberos</w:t>
            </w:r>
          </w:p>
        </w:tc>
        <w:tc>
          <w:tcPr>
            <w:tcW w:w="1448" w:type="dxa"/>
            <w:tcBorders>
              <w:top w:val="nil"/>
              <w:left w:val="nil"/>
              <w:bottom w:val="nil"/>
              <w:right w:val="nil"/>
            </w:tcBorders>
            <w:shd w:val="clear" w:color="auto" w:fill="auto"/>
            <w:noWrap/>
            <w:vAlign w:val="bottom"/>
            <w:hideMark/>
          </w:tcPr>
          <w:p w14:paraId="64E01BD9" w14:textId="77777777" w:rsidR="004E431D" w:rsidRDefault="004A3F9D">
            <w:pPr>
              <w:jc w:val="right"/>
              <w:rPr>
                <w:rFonts w:ascii="Times New Roman" w:hAnsi="Times New Roman"/>
                <w:szCs w:val="24"/>
              </w:rPr>
            </w:pPr>
            <w:r>
              <w:rPr>
                <w:rFonts w:ascii="Times New Roman" w:hAnsi="Times New Roman"/>
                <w:szCs w:val="24"/>
                <w:lang w:val="es-ES_tradnl"/>
              </w:rPr>
              <w:t>$1,180,000</w:t>
            </w:r>
          </w:p>
        </w:tc>
        <w:tc>
          <w:tcPr>
            <w:tcW w:w="1448" w:type="dxa"/>
            <w:tcBorders>
              <w:top w:val="nil"/>
              <w:left w:val="nil"/>
              <w:bottom w:val="nil"/>
              <w:right w:val="nil"/>
            </w:tcBorders>
            <w:shd w:val="clear" w:color="auto" w:fill="auto"/>
            <w:noWrap/>
            <w:vAlign w:val="bottom"/>
            <w:hideMark/>
          </w:tcPr>
          <w:p w14:paraId="049952C4" w14:textId="77777777" w:rsidR="004E431D" w:rsidRDefault="004E431D">
            <w:pPr>
              <w:jc w:val="right"/>
              <w:rPr>
                <w:rFonts w:ascii="Times New Roman" w:hAnsi="Times New Roman"/>
                <w:szCs w:val="24"/>
              </w:rPr>
            </w:pPr>
          </w:p>
        </w:tc>
      </w:tr>
      <w:tr w:rsidR="004E431D" w14:paraId="5B5FCA93" w14:textId="77777777">
        <w:trPr>
          <w:trHeight w:val="158"/>
        </w:trPr>
        <w:tc>
          <w:tcPr>
            <w:tcW w:w="554" w:type="dxa"/>
            <w:tcBorders>
              <w:top w:val="nil"/>
              <w:left w:val="nil"/>
              <w:bottom w:val="nil"/>
              <w:right w:val="nil"/>
            </w:tcBorders>
            <w:shd w:val="clear" w:color="auto" w:fill="auto"/>
            <w:hideMark/>
          </w:tcPr>
          <w:p w14:paraId="324C24CD"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E2C9455"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7F433BC5"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158EBED" w14:textId="77777777" w:rsidR="004E431D" w:rsidRDefault="004E431D">
            <w:pPr>
              <w:rPr>
                <w:rFonts w:ascii="Times New Roman" w:hAnsi="Times New Roman"/>
                <w:sz w:val="20"/>
              </w:rPr>
            </w:pPr>
          </w:p>
        </w:tc>
      </w:tr>
      <w:tr w:rsidR="004E431D" w14:paraId="1791B02B" w14:textId="77777777">
        <w:trPr>
          <w:trHeight w:val="360"/>
        </w:trPr>
        <w:tc>
          <w:tcPr>
            <w:tcW w:w="554" w:type="dxa"/>
            <w:tcBorders>
              <w:top w:val="nil"/>
              <w:left w:val="nil"/>
              <w:bottom w:val="nil"/>
              <w:right w:val="nil"/>
            </w:tcBorders>
            <w:shd w:val="clear" w:color="auto" w:fill="auto"/>
            <w:noWrap/>
            <w:vAlign w:val="bottom"/>
            <w:hideMark/>
          </w:tcPr>
          <w:p w14:paraId="04EB3D53" w14:textId="77777777" w:rsidR="004E431D" w:rsidRDefault="004A3F9D">
            <w:pPr>
              <w:jc w:val="center"/>
              <w:rPr>
                <w:rFonts w:ascii="Times New Roman" w:hAnsi="Times New Roman"/>
                <w:szCs w:val="24"/>
              </w:rPr>
            </w:pPr>
            <w:r>
              <w:rPr>
                <w:rFonts w:ascii="Times New Roman" w:hAnsi="Times New Roman"/>
                <w:szCs w:val="24"/>
                <w:lang w:val="es-ES_tradnl"/>
              </w:rPr>
              <w:t>2.4</w:t>
            </w:r>
          </w:p>
        </w:tc>
        <w:tc>
          <w:tcPr>
            <w:tcW w:w="6850" w:type="dxa"/>
            <w:tcBorders>
              <w:top w:val="nil"/>
              <w:left w:val="nil"/>
              <w:bottom w:val="nil"/>
              <w:right w:val="nil"/>
            </w:tcBorders>
            <w:shd w:val="clear" w:color="auto" w:fill="auto"/>
            <w:noWrap/>
            <w:vAlign w:val="bottom"/>
            <w:hideMark/>
          </w:tcPr>
          <w:p w14:paraId="4F9C5D69" w14:textId="77777777" w:rsidR="004E431D" w:rsidRDefault="004A3F9D">
            <w:pPr>
              <w:rPr>
                <w:rFonts w:ascii="Times New Roman" w:hAnsi="Times New Roman"/>
                <w:szCs w:val="24"/>
                <w:lang w:val="es-ES"/>
              </w:rPr>
            </w:pPr>
            <w:r>
              <w:rPr>
                <w:rFonts w:ascii="Times New Roman" w:hAnsi="Times New Roman"/>
                <w:szCs w:val="24"/>
                <w:lang w:val="es-ES_tradnl"/>
              </w:rPr>
              <w:t xml:space="preserve">Actualización del alcantarillado sanitario de US 96 desde </w:t>
            </w:r>
            <w:proofErr w:type="spellStart"/>
            <w:r>
              <w:rPr>
                <w:rFonts w:ascii="Times New Roman" w:hAnsi="Times New Roman"/>
                <w:szCs w:val="24"/>
                <w:lang w:val="es-ES_tradnl"/>
              </w:rPr>
              <w:t>Pineburr</w:t>
            </w:r>
            <w:proofErr w:type="spellEnd"/>
            <w:r>
              <w:rPr>
                <w:rFonts w:ascii="Times New Roman" w:hAnsi="Times New Roman"/>
                <w:szCs w:val="24"/>
                <w:lang w:val="es-ES_tradnl"/>
              </w:rPr>
              <w:t xml:space="preserve"> hasta </w:t>
            </w:r>
            <w:proofErr w:type="spellStart"/>
            <w:r>
              <w:rPr>
                <w:rFonts w:ascii="Times New Roman" w:hAnsi="Times New Roman"/>
                <w:szCs w:val="24"/>
                <w:lang w:val="es-ES_tradnl"/>
              </w:rPr>
              <w:t>Horn</w:t>
            </w:r>
            <w:proofErr w:type="spellEnd"/>
            <w:r>
              <w:rPr>
                <w:rFonts w:ascii="Times New Roman" w:hAnsi="Times New Roman"/>
                <w:szCs w:val="24"/>
                <w:lang w:val="es-ES_tradnl"/>
              </w:rPr>
              <w:t xml:space="preserve"> Road</w:t>
            </w:r>
          </w:p>
        </w:tc>
        <w:tc>
          <w:tcPr>
            <w:tcW w:w="1448" w:type="dxa"/>
            <w:tcBorders>
              <w:top w:val="nil"/>
              <w:left w:val="nil"/>
              <w:bottom w:val="nil"/>
              <w:right w:val="nil"/>
            </w:tcBorders>
            <w:shd w:val="clear" w:color="auto" w:fill="auto"/>
            <w:noWrap/>
            <w:vAlign w:val="bottom"/>
            <w:hideMark/>
          </w:tcPr>
          <w:p w14:paraId="3CB87131" w14:textId="77777777" w:rsidR="004E431D" w:rsidRDefault="004A3F9D">
            <w:pPr>
              <w:jc w:val="right"/>
              <w:rPr>
                <w:rFonts w:ascii="Times New Roman" w:hAnsi="Times New Roman"/>
                <w:szCs w:val="24"/>
              </w:rPr>
            </w:pPr>
            <w:r>
              <w:rPr>
                <w:rFonts w:ascii="Times New Roman" w:hAnsi="Times New Roman"/>
                <w:szCs w:val="24"/>
                <w:lang w:val="es-ES_tradnl"/>
              </w:rPr>
              <w:t>$282,500</w:t>
            </w:r>
          </w:p>
        </w:tc>
        <w:tc>
          <w:tcPr>
            <w:tcW w:w="1448" w:type="dxa"/>
            <w:tcBorders>
              <w:top w:val="nil"/>
              <w:left w:val="nil"/>
              <w:bottom w:val="nil"/>
              <w:right w:val="nil"/>
            </w:tcBorders>
            <w:shd w:val="clear" w:color="auto" w:fill="auto"/>
            <w:noWrap/>
            <w:vAlign w:val="bottom"/>
            <w:hideMark/>
          </w:tcPr>
          <w:p w14:paraId="0ADB3BCC" w14:textId="77777777" w:rsidR="004E431D" w:rsidRDefault="004E431D">
            <w:pPr>
              <w:jc w:val="right"/>
              <w:rPr>
                <w:rFonts w:ascii="Times New Roman" w:hAnsi="Times New Roman"/>
                <w:szCs w:val="24"/>
              </w:rPr>
            </w:pPr>
          </w:p>
        </w:tc>
      </w:tr>
      <w:tr w:rsidR="004E431D" w14:paraId="5440E064" w14:textId="77777777">
        <w:trPr>
          <w:trHeight w:val="158"/>
        </w:trPr>
        <w:tc>
          <w:tcPr>
            <w:tcW w:w="554" w:type="dxa"/>
            <w:tcBorders>
              <w:top w:val="nil"/>
              <w:left w:val="nil"/>
              <w:bottom w:val="nil"/>
              <w:right w:val="nil"/>
            </w:tcBorders>
            <w:shd w:val="clear" w:color="auto" w:fill="auto"/>
            <w:hideMark/>
          </w:tcPr>
          <w:p w14:paraId="4B2017CB"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293DAD1A"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E267691"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49F7463" w14:textId="77777777" w:rsidR="004E431D" w:rsidRDefault="004E431D">
            <w:pPr>
              <w:rPr>
                <w:rFonts w:ascii="Times New Roman" w:hAnsi="Times New Roman"/>
                <w:sz w:val="20"/>
              </w:rPr>
            </w:pPr>
          </w:p>
        </w:tc>
      </w:tr>
      <w:tr w:rsidR="004E431D" w14:paraId="400B3AFF" w14:textId="77777777">
        <w:trPr>
          <w:trHeight w:val="360"/>
        </w:trPr>
        <w:tc>
          <w:tcPr>
            <w:tcW w:w="554" w:type="dxa"/>
            <w:tcBorders>
              <w:top w:val="nil"/>
              <w:left w:val="nil"/>
              <w:bottom w:val="nil"/>
              <w:right w:val="nil"/>
            </w:tcBorders>
            <w:shd w:val="clear" w:color="auto" w:fill="auto"/>
            <w:noWrap/>
            <w:vAlign w:val="bottom"/>
            <w:hideMark/>
          </w:tcPr>
          <w:p w14:paraId="57ED41C8" w14:textId="77777777" w:rsidR="004E431D" w:rsidRDefault="004A3F9D">
            <w:pPr>
              <w:jc w:val="center"/>
              <w:rPr>
                <w:rFonts w:ascii="Times New Roman" w:hAnsi="Times New Roman"/>
                <w:szCs w:val="24"/>
              </w:rPr>
            </w:pPr>
            <w:r>
              <w:rPr>
                <w:rFonts w:ascii="Times New Roman" w:hAnsi="Times New Roman"/>
                <w:szCs w:val="24"/>
                <w:lang w:val="es-ES_tradnl"/>
              </w:rPr>
              <w:t>2.5</w:t>
            </w:r>
          </w:p>
        </w:tc>
        <w:tc>
          <w:tcPr>
            <w:tcW w:w="6850" w:type="dxa"/>
            <w:tcBorders>
              <w:top w:val="nil"/>
              <w:left w:val="nil"/>
              <w:bottom w:val="nil"/>
              <w:right w:val="nil"/>
            </w:tcBorders>
            <w:shd w:val="clear" w:color="auto" w:fill="auto"/>
            <w:noWrap/>
            <w:vAlign w:val="bottom"/>
            <w:hideMark/>
          </w:tcPr>
          <w:p w14:paraId="44016D3F" w14:textId="77777777" w:rsidR="004E431D" w:rsidRDefault="004A3F9D">
            <w:pPr>
              <w:rPr>
                <w:rFonts w:ascii="Times New Roman" w:hAnsi="Times New Roman"/>
                <w:szCs w:val="24"/>
                <w:lang w:val="es-ES"/>
              </w:rPr>
            </w:pPr>
            <w:r>
              <w:rPr>
                <w:rFonts w:ascii="Times New Roman" w:hAnsi="Times New Roman"/>
                <w:szCs w:val="24"/>
                <w:lang w:val="es-ES_tradnl"/>
              </w:rPr>
              <w:t>GIS/Trazado de mapas de servicios públicos del Distrito</w:t>
            </w:r>
          </w:p>
        </w:tc>
        <w:tc>
          <w:tcPr>
            <w:tcW w:w="1448" w:type="dxa"/>
            <w:tcBorders>
              <w:top w:val="nil"/>
              <w:left w:val="nil"/>
              <w:bottom w:val="nil"/>
              <w:right w:val="nil"/>
            </w:tcBorders>
            <w:shd w:val="clear" w:color="auto" w:fill="auto"/>
            <w:noWrap/>
            <w:vAlign w:val="bottom"/>
            <w:hideMark/>
          </w:tcPr>
          <w:p w14:paraId="05C8F0B1" w14:textId="77777777" w:rsidR="004E431D" w:rsidRDefault="004A3F9D">
            <w:pPr>
              <w:jc w:val="right"/>
              <w:rPr>
                <w:rFonts w:ascii="Times New Roman" w:hAnsi="Times New Roman"/>
                <w:szCs w:val="24"/>
              </w:rPr>
            </w:pPr>
            <w:r>
              <w:rPr>
                <w:rFonts w:ascii="Times New Roman" w:hAnsi="Times New Roman"/>
                <w:szCs w:val="24"/>
                <w:lang w:val="es-ES_tradnl"/>
              </w:rPr>
              <w:t>$500,000</w:t>
            </w:r>
          </w:p>
        </w:tc>
        <w:tc>
          <w:tcPr>
            <w:tcW w:w="1448" w:type="dxa"/>
            <w:tcBorders>
              <w:top w:val="nil"/>
              <w:left w:val="nil"/>
              <w:bottom w:val="nil"/>
              <w:right w:val="nil"/>
            </w:tcBorders>
            <w:shd w:val="clear" w:color="auto" w:fill="auto"/>
            <w:noWrap/>
            <w:vAlign w:val="bottom"/>
            <w:hideMark/>
          </w:tcPr>
          <w:p w14:paraId="08C671DF" w14:textId="77777777" w:rsidR="004E431D" w:rsidRDefault="004E431D">
            <w:pPr>
              <w:jc w:val="right"/>
              <w:rPr>
                <w:rFonts w:ascii="Times New Roman" w:hAnsi="Times New Roman"/>
                <w:szCs w:val="24"/>
              </w:rPr>
            </w:pPr>
          </w:p>
        </w:tc>
      </w:tr>
      <w:tr w:rsidR="004E431D" w14:paraId="324BFD3B" w14:textId="77777777">
        <w:trPr>
          <w:trHeight w:val="360"/>
        </w:trPr>
        <w:tc>
          <w:tcPr>
            <w:tcW w:w="554" w:type="dxa"/>
            <w:tcBorders>
              <w:top w:val="nil"/>
              <w:left w:val="nil"/>
              <w:bottom w:val="nil"/>
              <w:right w:val="nil"/>
            </w:tcBorders>
            <w:shd w:val="clear" w:color="auto" w:fill="auto"/>
            <w:noWrap/>
            <w:vAlign w:val="bottom"/>
            <w:hideMark/>
          </w:tcPr>
          <w:p w14:paraId="09E3315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6BE79A62"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F1A9704"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A204035" w14:textId="77777777" w:rsidR="004E431D" w:rsidRDefault="004E431D">
            <w:pPr>
              <w:rPr>
                <w:rFonts w:ascii="Times New Roman" w:hAnsi="Times New Roman"/>
                <w:sz w:val="20"/>
              </w:rPr>
            </w:pPr>
          </w:p>
        </w:tc>
      </w:tr>
      <w:tr w:rsidR="004E431D" w14:paraId="16518089" w14:textId="77777777">
        <w:trPr>
          <w:trHeight w:val="360"/>
        </w:trPr>
        <w:tc>
          <w:tcPr>
            <w:tcW w:w="554" w:type="dxa"/>
            <w:tcBorders>
              <w:top w:val="nil"/>
              <w:left w:val="nil"/>
              <w:bottom w:val="nil"/>
              <w:right w:val="nil"/>
            </w:tcBorders>
            <w:shd w:val="clear" w:color="auto" w:fill="auto"/>
            <w:noWrap/>
            <w:vAlign w:val="bottom"/>
            <w:hideMark/>
          </w:tcPr>
          <w:p w14:paraId="283EA151"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05BF74F3" w14:textId="77777777" w:rsidR="004E431D" w:rsidRDefault="004A3F9D">
            <w:pPr>
              <w:rPr>
                <w:rFonts w:ascii="Times New Roman" w:hAnsi="Times New Roman"/>
                <w:szCs w:val="24"/>
                <w:lang w:val="es-ES"/>
              </w:rPr>
            </w:pPr>
            <w:r>
              <w:rPr>
                <w:rFonts w:ascii="Times New Roman" w:hAnsi="Times New Roman"/>
                <w:szCs w:val="24"/>
                <w:lang w:val="es-ES_tradnl"/>
              </w:rPr>
              <w:t>Subtotal de costos de construcción</w:t>
            </w:r>
          </w:p>
        </w:tc>
        <w:tc>
          <w:tcPr>
            <w:tcW w:w="1448" w:type="dxa"/>
            <w:tcBorders>
              <w:top w:val="nil"/>
              <w:left w:val="nil"/>
              <w:bottom w:val="nil"/>
              <w:right w:val="nil"/>
            </w:tcBorders>
            <w:shd w:val="clear" w:color="auto" w:fill="auto"/>
            <w:noWrap/>
            <w:vAlign w:val="bottom"/>
            <w:hideMark/>
          </w:tcPr>
          <w:p w14:paraId="1CF63D8F" w14:textId="77777777" w:rsidR="004E431D" w:rsidRDefault="004A3F9D">
            <w:pPr>
              <w:jc w:val="right"/>
              <w:rPr>
                <w:rFonts w:ascii="Times New Roman" w:hAnsi="Times New Roman"/>
                <w:szCs w:val="24"/>
              </w:rPr>
            </w:pPr>
            <w:r>
              <w:rPr>
                <w:rFonts w:ascii="Times New Roman" w:hAnsi="Times New Roman"/>
                <w:szCs w:val="24"/>
                <w:lang w:val="es-ES_tradnl"/>
              </w:rPr>
              <w:t>$3,312,500</w:t>
            </w:r>
          </w:p>
        </w:tc>
        <w:tc>
          <w:tcPr>
            <w:tcW w:w="1448" w:type="dxa"/>
            <w:tcBorders>
              <w:top w:val="nil"/>
              <w:left w:val="nil"/>
              <w:bottom w:val="nil"/>
              <w:right w:val="nil"/>
            </w:tcBorders>
            <w:shd w:val="clear" w:color="auto" w:fill="auto"/>
            <w:noWrap/>
            <w:vAlign w:val="bottom"/>
            <w:hideMark/>
          </w:tcPr>
          <w:p w14:paraId="2DA46207" w14:textId="77777777" w:rsidR="004E431D" w:rsidRDefault="004E431D">
            <w:pPr>
              <w:jc w:val="right"/>
              <w:rPr>
                <w:rFonts w:ascii="Times New Roman" w:hAnsi="Times New Roman"/>
                <w:szCs w:val="24"/>
              </w:rPr>
            </w:pPr>
          </w:p>
        </w:tc>
      </w:tr>
      <w:tr w:rsidR="004E431D" w14:paraId="16804D8C" w14:textId="77777777">
        <w:trPr>
          <w:trHeight w:val="360"/>
        </w:trPr>
        <w:tc>
          <w:tcPr>
            <w:tcW w:w="554" w:type="dxa"/>
            <w:tcBorders>
              <w:top w:val="nil"/>
              <w:left w:val="nil"/>
              <w:bottom w:val="nil"/>
              <w:right w:val="nil"/>
            </w:tcBorders>
            <w:shd w:val="clear" w:color="auto" w:fill="auto"/>
            <w:noWrap/>
            <w:vAlign w:val="bottom"/>
            <w:hideMark/>
          </w:tcPr>
          <w:p w14:paraId="4FBCC104"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1745879A" w14:textId="77777777" w:rsidR="004E431D" w:rsidRDefault="004A3F9D">
            <w:pPr>
              <w:rPr>
                <w:rFonts w:ascii="Times New Roman" w:hAnsi="Times New Roman"/>
                <w:szCs w:val="24"/>
              </w:rPr>
            </w:pPr>
            <w:r>
              <w:rPr>
                <w:rFonts w:ascii="Times New Roman" w:hAnsi="Times New Roman"/>
                <w:szCs w:val="24"/>
                <w:lang w:val="es-ES_tradnl"/>
              </w:rPr>
              <w:t>Contingencia (15 %)</w:t>
            </w:r>
          </w:p>
        </w:tc>
        <w:tc>
          <w:tcPr>
            <w:tcW w:w="1448" w:type="dxa"/>
            <w:tcBorders>
              <w:top w:val="nil"/>
              <w:left w:val="nil"/>
              <w:bottom w:val="nil"/>
              <w:right w:val="nil"/>
            </w:tcBorders>
            <w:shd w:val="clear" w:color="auto" w:fill="auto"/>
            <w:noWrap/>
            <w:vAlign w:val="bottom"/>
            <w:hideMark/>
          </w:tcPr>
          <w:p w14:paraId="616FEDEB"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$495,891</w:t>
            </w:r>
          </w:p>
        </w:tc>
        <w:tc>
          <w:tcPr>
            <w:tcW w:w="1448" w:type="dxa"/>
            <w:tcBorders>
              <w:top w:val="nil"/>
              <w:left w:val="nil"/>
              <w:bottom w:val="nil"/>
              <w:right w:val="nil"/>
            </w:tcBorders>
            <w:shd w:val="clear" w:color="auto" w:fill="auto"/>
            <w:noWrap/>
            <w:vAlign w:val="bottom"/>
            <w:hideMark/>
          </w:tcPr>
          <w:p w14:paraId="1E073B72" w14:textId="77777777" w:rsidR="004E431D" w:rsidRDefault="004E431D">
            <w:pPr>
              <w:jc w:val="right"/>
              <w:rPr>
                <w:rFonts w:ascii="Times New Roman" w:hAnsi="Times New Roman"/>
                <w:szCs w:val="24"/>
                <w:u w:val="single"/>
              </w:rPr>
            </w:pPr>
          </w:p>
        </w:tc>
      </w:tr>
      <w:tr w:rsidR="004E431D" w14:paraId="7784AB0B" w14:textId="77777777">
        <w:trPr>
          <w:trHeight w:val="360"/>
        </w:trPr>
        <w:tc>
          <w:tcPr>
            <w:tcW w:w="554" w:type="dxa"/>
            <w:tcBorders>
              <w:top w:val="nil"/>
              <w:left w:val="nil"/>
              <w:bottom w:val="nil"/>
              <w:right w:val="nil"/>
            </w:tcBorders>
            <w:shd w:val="clear" w:color="auto" w:fill="auto"/>
            <w:noWrap/>
            <w:vAlign w:val="bottom"/>
            <w:hideMark/>
          </w:tcPr>
          <w:p w14:paraId="532BB220"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4E5D4D4A" w14:textId="77777777" w:rsidR="004E431D" w:rsidRDefault="004A3F9D">
            <w:pPr>
              <w:rPr>
                <w:rFonts w:ascii="Times New Roman" w:hAnsi="Times New Roman"/>
                <w:szCs w:val="24"/>
                <w:lang w:val="es-ES"/>
              </w:rPr>
            </w:pPr>
            <w:proofErr w:type="gramStart"/>
            <w:r>
              <w:rPr>
                <w:rFonts w:ascii="Times New Roman" w:hAnsi="Times New Roman"/>
                <w:szCs w:val="24"/>
                <w:lang w:val="es-ES_tradnl"/>
              </w:rPr>
              <w:t>Total</w:t>
            </w:r>
            <w:proofErr w:type="gramEnd"/>
            <w:r>
              <w:rPr>
                <w:rFonts w:ascii="Times New Roman" w:hAnsi="Times New Roman"/>
                <w:szCs w:val="24"/>
                <w:lang w:val="es-ES_tradnl"/>
              </w:rPr>
              <w:t xml:space="preserve"> de costos de construcción</w:t>
            </w:r>
          </w:p>
        </w:tc>
        <w:tc>
          <w:tcPr>
            <w:tcW w:w="1448" w:type="dxa"/>
            <w:tcBorders>
              <w:top w:val="nil"/>
              <w:left w:val="nil"/>
              <w:bottom w:val="nil"/>
              <w:right w:val="nil"/>
            </w:tcBorders>
            <w:shd w:val="clear" w:color="auto" w:fill="auto"/>
            <w:noWrap/>
            <w:vAlign w:val="bottom"/>
            <w:hideMark/>
          </w:tcPr>
          <w:p w14:paraId="6C6AFDA6" w14:textId="77777777" w:rsidR="004E431D" w:rsidRDefault="004A3F9D">
            <w:pPr>
              <w:jc w:val="right"/>
              <w:rPr>
                <w:rFonts w:ascii="Times New Roman" w:hAnsi="Times New Roman"/>
                <w:szCs w:val="24"/>
              </w:rPr>
            </w:pPr>
            <w:r>
              <w:rPr>
                <w:rFonts w:ascii="Times New Roman" w:hAnsi="Times New Roman"/>
                <w:szCs w:val="24"/>
                <w:lang w:val="es-ES_tradnl"/>
              </w:rPr>
              <w:t>$3,808,391</w:t>
            </w:r>
          </w:p>
        </w:tc>
        <w:tc>
          <w:tcPr>
            <w:tcW w:w="1448" w:type="dxa"/>
            <w:tcBorders>
              <w:top w:val="nil"/>
              <w:left w:val="nil"/>
              <w:bottom w:val="nil"/>
              <w:right w:val="nil"/>
            </w:tcBorders>
            <w:shd w:val="clear" w:color="auto" w:fill="auto"/>
            <w:noWrap/>
            <w:vAlign w:val="bottom"/>
            <w:hideMark/>
          </w:tcPr>
          <w:p w14:paraId="5F91CD7A" w14:textId="77777777" w:rsidR="004E431D" w:rsidRDefault="004E431D">
            <w:pPr>
              <w:jc w:val="right"/>
              <w:rPr>
                <w:rFonts w:ascii="Times New Roman" w:hAnsi="Times New Roman"/>
                <w:szCs w:val="24"/>
              </w:rPr>
            </w:pPr>
          </w:p>
        </w:tc>
      </w:tr>
      <w:tr w:rsidR="004E431D" w14:paraId="3F3D7E46" w14:textId="77777777">
        <w:trPr>
          <w:trHeight w:val="360"/>
        </w:trPr>
        <w:tc>
          <w:tcPr>
            <w:tcW w:w="554" w:type="dxa"/>
            <w:tcBorders>
              <w:top w:val="nil"/>
              <w:left w:val="nil"/>
              <w:bottom w:val="nil"/>
              <w:right w:val="nil"/>
            </w:tcBorders>
            <w:shd w:val="clear" w:color="auto" w:fill="auto"/>
            <w:noWrap/>
            <w:vAlign w:val="bottom"/>
            <w:hideMark/>
          </w:tcPr>
          <w:p w14:paraId="37A2AA26"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76665608" w14:textId="77777777" w:rsidR="004E431D" w:rsidRDefault="004A3F9D">
            <w:pPr>
              <w:rPr>
                <w:rFonts w:ascii="Times New Roman" w:hAnsi="Times New Roman"/>
                <w:szCs w:val="24"/>
              </w:rPr>
            </w:pPr>
            <w:r>
              <w:rPr>
                <w:rFonts w:ascii="Times New Roman" w:hAnsi="Times New Roman"/>
                <w:szCs w:val="24"/>
                <w:lang w:val="es-ES_tradnl"/>
              </w:rPr>
              <w:t>Ingeniería</w:t>
            </w:r>
          </w:p>
        </w:tc>
        <w:tc>
          <w:tcPr>
            <w:tcW w:w="1448" w:type="dxa"/>
            <w:tcBorders>
              <w:top w:val="nil"/>
              <w:left w:val="nil"/>
              <w:bottom w:val="nil"/>
              <w:right w:val="nil"/>
            </w:tcBorders>
            <w:shd w:val="clear" w:color="auto" w:fill="auto"/>
            <w:noWrap/>
            <w:vAlign w:val="bottom"/>
            <w:hideMark/>
          </w:tcPr>
          <w:p w14:paraId="4EFF7621" w14:textId="77777777" w:rsidR="004E431D" w:rsidRDefault="004A3F9D">
            <w:pPr>
              <w:jc w:val="right"/>
              <w:rPr>
                <w:rFonts w:ascii="Times New Roman" w:hAnsi="Times New Roman"/>
                <w:szCs w:val="24"/>
              </w:rPr>
            </w:pPr>
            <w:r>
              <w:rPr>
                <w:rFonts w:ascii="Times New Roman" w:hAnsi="Times New Roman"/>
                <w:szCs w:val="24"/>
                <w:lang w:val="es-ES_tradnl"/>
              </w:rPr>
              <w:t>$541,609</w:t>
            </w:r>
          </w:p>
        </w:tc>
        <w:tc>
          <w:tcPr>
            <w:tcW w:w="1448" w:type="dxa"/>
            <w:tcBorders>
              <w:top w:val="nil"/>
              <w:left w:val="nil"/>
              <w:bottom w:val="nil"/>
              <w:right w:val="nil"/>
            </w:tcBorders>
            <w:shd w:val="clear" w:color="auto" w:fill="auto"/>
            <w:noWrap/>
            <w:vAlign w:val="bottom"/>
            <w:hideMark/>
          </w:tcPr>
          <w:p w14:paraId="3963A854" w14:textId="77777777" w:rsidR="004E431D" w:rsidRDefault="004E431D">
            <w:pPr>
              <w:jc w:val="right"/>
              <w:rPr>
                <w:rFonts w:ascii="Times New Roman" w:hAnsi="Times New Roman"/>
                <w:szCs w:val="24"/>
              </w:rPr>
            </w:pPr>
          </w:p>
        </w:tc>
      </w:tr>
      <w:tr w:rsidR="004E431D" w14:paraId="4E12BABB" w14:textId="77777777">
        <w:trPr>
          <w:trHeight w:val="360"/>
        </w:trPr>
        <w:tc>
          <w:tcPr>
            <w:tcW w:w="554" w:type="dxa"/>
            <w:tcBorders>
              <w:top w:val="nil"/>
              <w:left w:val="nil"/>
              <w:bottom w:val="nil"/>
              <w:right w:val="nil"/>
            </w:tcBorders>
            <w:shd w:val="clear" w:color="auto" w:fill="auto"/>
            <w:noWrap/>
            <w:vAlign w:val="bottom"/>
            <w:hideMark/>
          </w:tcPr>
          <w:p w14:paraId="35222284"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7992E8AF" w14:textId="77777777" w:rsidR="004E431D" w:rsidRDefault="004A3F9D">
            <w:pPr>
              <w:rPr>
                <w:rFonts w:ascii="Times New Roman" w:hAnsi="Times New Roman"/>
                <w:szCs w:val="24"/>
                <w:lang w:val="es-ES"/>
              </w:rPr>
            </w:pPr>
            <w:r>
              <w:rPr>
                <w:rFonts w:ascii="Times New Roman" w:hAnsi="Times New Roman"/>
                <w:szCs w:val="24"/>
                <w:lang w:val="es-ES_tradnl"/>
              </w:rPr>
              <w:t xml:space="preserve">Adquisición de terreno (Ash y </w:t>
            </w:r>
            <w:proofErr w:type="spellStart"/>
            <w:r>
              <w:rPr>
                <w:rFonts w:ascii="Times New Roman" w:hAnsi="Times New Roman"/>
                <w:szCs w:val="24"/>
                <w:lang w:val="es-ES_tradnl"/>
              </w:rPr>
              <w:t>Fire</w:t>
            </w:r>
            <w:proofErr w:type="spellEnd"/>
            <w:r>
              <w:rPr>
                <w:rFonts w:ascii="Times New Roman" w:hAnsi="Times New Roman"/>
                <w:szCs w:val="24"/>
                <w:lang w:val="es-ES_tradnl"/>
              </w:rPr>
              <w:t xml:space="preserve"> </w:t>
            </w:r>
            <w:proofErr w:type="spellStart"/>
            <w:r>
              <w:rPr>
                <w:rFonts w:ascii="Times New Roman" w:hAnsi="Times New Roman"/>
                <w:szCs w:val="24"/>
                <w:lang w:val="es-ES_tradnl"/>
              </w:rPr>
              <w:t>Station</w:t>
            </w:r>
            <w:proofErr w:type="spellEnd"/>
            <w:r>
              <w:rPr>
                <w:rFonts w:ascii="Times New Roman" w:hAnsi="Times New Roman"/>
                <w:szCs w:val="24"/>
                <w:lang w:val="es-ES_tradnl"/>
              </w:rPr>
              <w:t xml:space="preserve"> </w:t>
            </w:r>
            <w:proofErr w:type="spellStart"/>
            <w:r>
              <w:rPr>
                <w:rFonts w:ascii="Times New Roman" w:hAnsi="Times New Roman"/>
                <w:szCs w:val="24"/>
                <w:lang w:val="es-ES_tradnl"/>
              </w:rPr>
              <w:t>LS's</w:t>
            </w:r>
            <w:proofErr w:type="spellEnd"/>
            <w:r>
              <w:rPr>
                <w:rFonts w:ascii="Times New Roman" w:hAnsi="Times New Roman"/>
                <w:szCs w:val="24"/>
                <w:lang w:val="es-ES_tradnl"/>
              </w:rPr>
              <w:t>)</w:t>
            </w:r>
          </w:p>
        </w:tc>
        <w:tc>
          <w:tcPr>
            <w:tcW w:w="1448" w:type="dxa"/>
            <w:tcBorders>
              <w:top w:val="nil"/>
              <w:left w:val="nil"/>
              <w:bottom w:val="nil"/>
              <w:right w:val="nil"/>
            </w:tcBorders>
            <w:shd w:val="clear" w:color="auto" w:fill="auto"/>
            <w:noWrap/>
            <w:vAlign w:val="bottom"/>
            <w:hideMark/>
          </w:tcPr>
          <w:p w14:paraId="13F56D66"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$50,000</w:t>
            </w:r>
          </w:p>
        </w:tc>
        <w:tc>
          <w:tcPr>
            <w:tcW w:w="1448" w:type="dxa"/>
            <w:tcBorders>
              <w:top w:val="nil"/>
              <w:left w:val="nil"/>
              <w:bottom w:val="nil"/>
              <w:right w:val="nil"/>
            </w:tcBorders>
            <w:shd w:val="clear" w:color="auto" w:fill="auto"/>
            <w:noWrap/>
            <w:vAlign w:val="bottom"/>
            <w:hideMark/>
          </w:tcPr>
          <w:p w14:paraId="4972A437" w14:textId="77777777" w:rsidR="004E431D" w:rsidRDefault="004E431D">
            <w:pPr>
              <w:jc w:val="right"/>
              <w:rPr>
                <w:rFonts w:ascii="Times New Roman" w:hAnsi="Times New Roman"/>
                <w:szCs w:val="24"/>
                <w:u w:val="single"/>
              </w:rPr>
            </w:pPr>
          </w:p>
        </w:tc>
      </w:tr>
      <w:tr w:rsidR="004E431D" w14:paraId="3D1020BF" w14:textId="77777777">
        <w:trPr>
          <w:trHeight w:val="360"/>
        </w:trPr>
        <w:tc>
          <w:tcPr>
            <w:tcW w:w="554" w:type="dxa"/>
            <w:tcBorders>
              <w:top w:val="nil"/>
              <w:left w:val="nil"/>
              <w:bottom w:val="nil"/>
              <w:right w:val="nil"/>
            </w:tcBorders>
            <w:shd w:val="clear" w:color="auto" w:fill="auto"/>
            <w:noWrap/>
            <w:vAlign w:val="bottom"/>
            <w:hideMark/>
          </w:tcPr>
          <w:p w14:paraId="3F926F3A"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hideMark/>
          </w:tcPr>
          <w:p w14:paraId="6FC1CEFF" w14:textId="77777777" w:rsidR="004E431D" w:rsidRDefault="004A3F9D">
            <w:pPr>
              <w:rPr>
                <w:rFonts w:ascii="Times New Roman" w:hAnsi="Times New Roman"/>
                <w:b/>
                <w:bCs/>
                <w:szCs w:val="24"/>
              </w:rPr>
            </w:pPr>
            <w:r>
              <w:rPr>
                <w:rFonts w:ascii="Times New Roman" w:hAnsi="Times New Roman"/>
                <w:b/>
                <w:bCs/>
                <w:szCs w:val="24"/>
                <w:lang w:val="es-ES_tradnl"/>
              </w:rPr>
              <w:t>Total</w:t>
            </w:r>
          </w:p>
        </w:tc>
        <w:tc>
          <w:tcPr>
            <w:tcW w:w="1448" w:type="dxa"/>
            <w:tcBorders>
              <w:top w:val="nil"/>
              <w:left w:val="nil"/>
              <w:bottom w:val="nil"/>
              <w:right w:val="nil"/>
            </w:tcBorders>
            <w:shd w:val="clear" w:color="auto" w:fill="auto"/>
            <w:noWrap/>
            <w:vAlign w:val="bottom"/>
            <w:hideMark/>
          </w:tcPr>
          <w:p w14:paraId="792EFF0D" w14:textId="77777777" w:rsidR="004E431D" w:rsidRDefault="004E431D">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1AFB7DA7" w14:textId="77777777" w:rsidR="004E431D" w:rsidRDefault="004A3F9D">
            <w:pPr>
              <w:jc w:val="right"/>
              <w:rPr>
                <w:rFonts w:ascii="Times New Roman" w:hAnsi="Times New Roman"/>
                <w:b/>
                <w:bCs/>
                <w:szCs w:val="24"/>
                <w:u w:val="single"/>
              </w:rPr>
            </w:pPr>
            <w:r>
              <w:rPr>
                <w:rFonts w:ascii="Times New Roman" w:hAnsi="Times New Roman"/>
                <w:b/>
                <w:bCs/>
                <w:szCs w:val="24"/>
                <w:u w:val="single"/>
                <w:lang w:val="es-ES_tradnl"/>
              </w:rPr>
              <w:t>$4,400,000</w:t>
            </w:r>
          </w:p>
        </w:tc>
      </w:tr>
      <w:tr w:rsidR="004E431D" w14:paraId="7A794D53" w14:textId="77777777">
        <w:trPr>
          <w:trHeight w:val="360"/>
        </w:trPr>
        <w:tc>
          <w:tcPr>
            <w:tcW w:w="554" w:type="dxa"/>
            <w:tcBorders>
              <w:top w:val="nil"/>
              <w:left w:val="nil"/>
              <w:bottom w:val="nil"/>
              <w:right w:val="nil"/>
            </w:tcBorders>
            <w:shd w:val="clear" w:color="auto" w:fill="auto"/>
            <w:noWrap/>
            <w:vAlign w:val="bottom"/>
            <w:hideMark/>
          </w:tcPr>
          <w:p w14:paraId="2EC51841" w14:textId="77777777" w:rsidR="004E431D" w:rsidRDefault="004E431D">
            <w:pPr>
              <w:jc w:val="right"/>
              <w:rPr>
                <w:rFonts w:ascii="Times New Roman" w:hAnsi="Times New Roman"/>
                <w:b/>
                <w:bCs/>
                <w:szCs w:val="24"/>
                <w:u w:val="single"/>
              </w:rPr>
            </w:pPr>
          </w:p>
        </w:tc>
        <w:tc>
          <w:tcPr>
            <w:tcW w:w="6850" w:type="dxa"/>
            <w:tcBorders>
              <w:top w:val="nil"/>
              <w:left w:val="nil"/>
              <w:bottom w:val="nil"/>
              <w:right w:val="nil"/>
            </w:tcBorders>
            <w:shd w:val="clear" w:color="auto" w:fill="auto"/>
            <w:noWrap/>
            <w:vAlign w:val="bottom"/>
            <w:hideMark/>
          </w:tcPr>
          <w:p w14:paraId="5A40396C"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6CE7CCD5"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3A9F71A" w14:textId="77777777" w:rsidR="004E431D" w:rsidRDefault="004E431D">
            <w:pPr>
              <w:rPr>
                <w:rFonts w:ascii="Times New Roman" w:hAnsi="Times New Roman"/>
                <w:sz w:val="20"/>
              </w:rPr>
            </w:pPr>
          </w:p>
        </w:tc>
      </w:tr>
      <w:tr w:rsidR="004E431D" w14:paraId="16E891AF" w14:textId="77777777">
        <w:trPr>
          <w:trHeight w:val="360"/>
        </w:trPr>
        <w:tc>
          <w:tcPr>
            <w:tcW w:w="7404" w:type="dxa"/>
            <w:gridSpan w:val="2"/>
            <w:tcBorders>
              <w:top w:val="nil"/>
              <w:left w:val="nil"/>
              <w:bottom w:val="nil"/>
              <w:right w:val="nil"/>
            </w:tcBorders>
            <w:shd w:val="clear" w:color="auto" w:fill="auto"/>
            <w:noWrap/>
            <w:vAlign w:val="bottom"/>
            <w:hideMark/>
          </w:tcPr>
          <w:p w14:paraId="1A9861CA" w14:textId="77777777" w:rsidR="004E431D" w:rsidRDefault="004A3F9D">
            <w:pPr>
              <w:rPr>
                <w:rFonts w:ascii="Times New Roman" w:hAnsi="Times New Roman"/>
                <w:b/>
                <w:bCs/>
                <w:szCs w:val="24"/>
                <w:lang w:val="es-ES"/>
              </w:rPr>
            </w:pPr>
            <w:r>
              <w:rPr>
                <w:rFonts w:ascii="Times New Roman" w:hAnsi="Times New Roman"/>
                <w:b/>
                <w:bCs/>
                <w:szCs w:val="24"/>
                <w:lang w:val="es-ES_tradnl"/>
              </w:rPr>
              <w:t>Opinión respecto del total de los costos probables relacionados con la construcción</w:t>
            </w:r>
          </w:p>
        </w:tc>
        <w:tc>
          <w:tcPr>
            <w:tcW w:w="1448" w:type="dxa"/>
            <w:tcBorders>
              <w:top w:val="nil"/>
              <w:left w:val="nil"/>
              <w:bottom w:val="nil"/>
              <w:right w:val="nil"/>
            </w:tcBorders>
            <w:shd w:val="clear" w:color="auto" w:fill="auto"/>
            <w:noWrap/>
            <w:vAlign w:val="bottom"/>
            <w:hideMark/>
          </w:tcPr>
          <w:p w14:paraId="62EC46F1"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1D6A6D1C" w14:textId="77777777" w:rsidR="004E431D" w:rsidRDefault="004A3F9D">
            <w:pPr>
              <w:jc w:val="right"/>
              <w:rPr>
                <w:rFonts w:ascii="Times New Roman" w:hAnsi="Times New Roman"/>
                <w:b/>
                <w:bCs/>
                <w:szCs w:val="24"/>
              </w:rPr>
            </w:pPr>
            <w:r>
              <w:rPr>
                <w:rFonts w:ascii="Times New Roman" w:hAnsi="Times New Roman"/>
                <w:b/>
                <w:bCs/>
                <w:szCs w:val="24"/>
                <w:lang w:val="es-ES_tradnl"/>
              </w:rPr>
              <w:t>$72,400,000</w:t>
            </w:r>
          </w:p>
        </w:tc>
      </w:tr>
      <w:tr w:rsidR="004E431D" w14:paraId="4E2BE8CF" w14:textId="77777777">
        <w:trPr>
          <w:trHeight w:val="360"/>
        </w:trPr>
        <w:tc>
          <w:tcPr>
            <w:tcW w:w="554" w:type="dxa"/>
            <w:tcBorders>
              <w:top w:val="nil"/>
              <w:left w:val="nil"/>
              <w:bottom w:val="nil"/>
              <w:right w:val="nil"/>
            </w:tcBorders>
            <w:shd w:val="clear" w:color="auto" w:fill="auto"/>
            <w:noWrap/>
            <w:vAlign w:val="bottom"/>
            <w:hideMark/>
          </w:tcPr>
          <w:p w14:paraId="73299720" w14:textId="77777777" w:rsidR="004E431D" w:rsidRDefault="004E431D">
            <w:pPr>
              <w:jc w:val="right"/>
              <w:rPr>
                <w:rFonts w:ascii="Times New Roman" w:hAnsi="Times New Roman"/>
                <w:b/>
                <w:bCs/>
                <w:szCs w:val="24"/>
              </w:rPr>
            </w:pPr>
          </w:p>
        </w:tc>
        <w:tc>
          <w:tcPr>
            <w:tcW w:w="6850" w:type="dxa"/>
            <w:tcBorders>
              <w:top w:val="nil"/>
              <w:left w:val="nil"/>
              <w:bottom w:val="nil"/>
              <w:right w:val="nil"/>
            </w:tcBorders>
            <w:shd w:val="clear" w:color="auto" w:fill="auto"/>
            <w:noWrap/>
            <w:vAlign w:val="bottom"/>
            <w:hideMark/>
          </w:tcPr>
          <w:p w14:paraId="1D979B71"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C32F86B"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A710DD2" w14:textId="77777777" w:rsidR="004E431D" w:rsidRDefault="004E431D">
            <w:pPr>
              <w:rPr>
                <w:rFonts w:ascii="Times New Roman" w:hAnsi="Times New Roman"/>
                <w:sz w:val="20"/>
              </w:rPr>
            </w:pPr>
          </w:p>
        </w:tc>
      </w:tr>
      <w:tr w:rsidR="004E431D" w14:paraId="7EC8CB67" w14:textId="77777777">
        <w:trPr>
          <w:trHeight w:val="360"/>
        </w:trPr>
        <w:tc>
          <w:tcPr>
            <w:tcW w:w="554" w:type="dxa"/>
            <w:tcBorders>
              <w:top w:val="nil"/>
              <w:left w:val="nil"/>
              <w:bottom w:val="nil"/>
              <w:right w:val="nil"/>
            </w:tcBorders>
            <w:shd w:val="clear" w:color="auto" w:fill="auto"/>
            <w:noWrap/>
            <w:vAlign w:val="bottom"/>
            <w:hideMark/>
          </w:tcPr>
          <w:p w14:paraId="058F3DE5"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634634DC" w14:textId="77777777" w:rsidR="004E431D" w:rsidRDefault="004E431D">
            <w:pPr>
              <w:jc w:val="cente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1766BE61"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BA25CA3" w14:textId="77777777" w:rsidR="004E431D" w:rsidRDefault="004E431D">
            <w:pPr>
              <w:rPr>
                <w:rFonts w:ascii="Times New Roman" w:hAnsi="Times New Roman"/>
                <w:sz w:val="20"/>
              </w:rPr>
            </w:pPr>
          </w:p>
        </w:tc>
      </w:tr>
      <w:tr w:rsidR="004E431D" w14:paraId="3D91ABA7" w14:textId="77777777">
        <w:trPr>
          <w:trHeight w:val="360"/>
        </w:trPr>
        <w:tc>
          <w:tcPr>
            <w:tcW w:w="554" w:type="dxa"/>
            <w:tcBorders>
              <w:top w:val="nil"/>
              <w:left w:val="nil"/>
              <w:bottom w:val="nil"/>
              <w:right w:val="nil"/>
            </w:tcBorders>
            <w:shd w:val="clear" w:color="auto" w:fill="auto"/>
            <w:noWrap/>
            <w:vAlign w:val="bottom"/>
            <w:hideMark/>
          </w:tcPr>
          <w:p w14:paraId="783027B9" w14:textId="77777777" w:rsidR="004E431D" w:rsidRDefault="004A3F9D">
            <w:pPr>
              <w:jc w:val="center"/>
              <w:rPr>
                <w:rFonts w:ascii="Times New Roman" w:hAnsi="Times New Roman"/>
                <w:b/>
                <w:bCs/>
                <w:szCs w:val="24"/>
              </w:rPr>
            </w:pPr>
            <w:r>
              <w:rPr>
                <w:rFonts w:ascii="Times New Roman" w:hAnsi="Times New Roman"/>
                <w:b/>
                <w:bCs/>
                <w:szCs w:val="24"/>
                <w:lang w:val="es-ES_tradnl"/>
              </w:rPr>
              <w:t>3</w:t>
            </w:r>
          </w:p>
        </w:tc>
        <w:tc>
          <w:tcPr>
            <w:tcW w:w="6850" w:type="dxa"/>
            <w:tcBorders>
              <w:top w:val="nil"/>
              <w:left w:val="nil"/>
              <w:bottom w:val="nil"/>
              <w:right w:val="nil"/>
            </w:tcBorders>
            <w:shd w:val="clear" w:color="auto" w:fill="auto"/>
            <w:noWrap/>
            <w:vAlign w:val="bottom"/>
            <w:hideMark/>
          </w:tcPr>
          <w:p w14:paraId="6A70E767" w14:textId="77777777" w:rsidR="004E431D" w:rsidRDefault="004A3F9D">
            <w:pPr>
              <w:rPr>
                <w:rFonts w:ascii="Times New Roman" w:hAnsi="Times New Roman"/>
                <w:b/>
                <w:bCs/>
                <w:szCs w:val="24"/>
                <w:lang w:val="es-ES"/>
              </w:rPr>
            </w:pPr>
            <w:r>
              <w:rPr>
                <w:rFonts w:ascii="Times New Roman" w:hAnsi="Times New Roman"/>
                <w:b/>
                <w:bCs/>
                <w:szCs w:val="24"/>
                <w:lang w:val="es-ES_tradnl"/>
              </w:rPr>
              <w:t xml:space="preserve">Costos no relacionados con la </w:t>
            </w:r>
            <w:r>
              <w:rPr>
                <w:rFonts w:ascii="Times New Roman" w:hAnsi="Times New Roman"/>
                <w:b/>
                <w:bCs/>
                <w:szCs w:val="24"/>
                <w:lang w:val="es-ES_tradnl"/>
              </w:rPr>
              <w:t>construcción</w:t>
            </w:r>
          </w:p>
        </w:tc>
        <w:tc>
          <w:tcPr>
            <w:tcW w:w="1448" w:type="dxa"/>
            <w:tcBorders>
              <w:top w:val="nil"/>
              <w:left w:val="nil"/>
              <w:bottom w:val="nil"/>
              <w:right w:val="nil"/>
            </w:tcBorders>
            <w:shd w:val="clear" w:color="auto" w:fill="auto"/>
            <w:noWrap/>
            <w:vAlign w:val="bottom"/>
            <w:hideMark/>
          </w:tcPr>
          <w:p w14:paraId="086A5CB9"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7373D3CF" w14:textId="77777777" w:rsidR="004E431D" w:rsidRDefault="004E431D">
            <w:pPr>
              <w:rPr>
                <w:rFonts w:ascii="Times New Roman" w:hAnsi="Times New Roman"/>
                <w:sz w:val="20"/>
                <w:lang w:val="es-ES"/>
              </w:rPr>
            </w:pPr>
          </w:p>
        </w:tc>
      </w:tr>
      <w:tr w:rsidR="004E431D" w14:paraId="5F786EAA" w14:textId="77777777">
        <w:trPr>
          <w:trHeight w:val="360"/>
        </w:trPr>
        <w:tc>
          <w:tcPr>
            <w:tcW w:w="554" w:type="dxa"/>
            <w:tcBorders>
              <w:top w:val="nil"/>
              <w:left w:val="nil"/>
              <w:bottom w:val="nil"/>
              <w:right w:val="nil"/>
            </w:tcBorders>
            <w:shd w:val="clear" w:color="auto" w:fill="auto"/>
            <w:noWrap/>
            <w:vAlign w:val="bottom"/>
            <w:hideMark/>
          </w:tcPr>
          <w:p w14:paraId="1872FE76" w14:textId="77777777" w:rsidR="004E431D" w:rsidRDefault="004E431D">
            <w:pPr>
              <w:rPr>
                <w:rFonts w:ascii="Times New Roman" w:hAnsi="Times New Roman"/>
                <w:sz w:val="20"/>
                <w:lang w:val="es-ES"/>
              </w:rPr>
            </w:pPr>
          </w:p>
        </w:tc>
        <w:tc>
          <w:tcPr>
            <w:tcW w:w="6850" w:type="dxa"/>
            <w:tcBorders>
              <w:top w:val="nil"/>
              <w:left w:val="nil"/>
              <w:bottom w:val="nil"/>
              <w:right w:val="nil"/>
            </w:tcBorders>
            <w:shd w:val="clear" w:color="auto" w:fill="auto"/>
            <w:noWrap/>
            <w:vAlign w:val="bottom"/>
            <w:hideMark/>
          </w:tcPr>
          <w:p w14:paraId="0E98B1B6" w14:textId="77777777" w:rsidR="004E431D" w:rsidRDefault="004A3F9D">
            <w:pPr>
              <w:rPr>
                <w:rFonts w:ascii="Times New Roman" w:hAnsi="Times New Roman"/>
                <w:szCs w:val="24"/>
                <w:lang w:val="es-ES"/>
              </w:rPr>
            </w:pPr>
            <w:r>
              <w:rPr>
                <w:rFonts w:ascii="Times New Roman" w:hAnsi="Times New Roman"/>
                <w:szCs w:val="24"/>
                <w:lang w:val="es-ES_tradnl"/>
              </w:rPr>
              <w:t>Cargo de inicio de TWDB (1.75 %)</w:t>
            </w:r>
          </w:p>
        </w:tc>
        <w:tc>
          <w:tcPr>
            <w:tcW w:w="1448" w:type="dxa"/>
            <w:tcBorders>
              <w:top w:val="nil"/>
              <w:left w:val="nil"/>
              <w:bottom w:val="nil"/>
              <w:right w:val="nil"/>
            </w:tcBorders>
            <w:shd w:val="clear" w:color="auto" w:fill="auto"/>
            <w:noWrap/>
            <w:vAlign w:val="bottom"/>
            <w:hideMark/>
          </w:tcPr>
          <w:p w14:paraId="12E6597A" w14:textId="77777777" w:rsidR="004E431D" w:rsidRDefault="004A3F9D">
            <w:pPr>
              <w:jc w:val="right"/>
              <w:rPr>
                <w:rFonts w:ascii="Times New Roman" w:hAnsi="Times New Roman"/>
                <w:szCs w:val="24"/>
              </w:rPr>
            </w:pPr>
            <w:r>
              <w:rPr>
                <w:rFonts w:ascii="Times New Roman" w:hAnsi="Times New Roman"/>
                <w:szCs w:val="24"/>
                <w:lang w:val="es-ES_tradnl"/>
              </w:rPr>
              <w:t>$1,277,457</w:t>
            </w:r>
          </w:p>
        </w:tc>
        <w:tc>
          <w:tcPr>
            <w:tcW w:w="1448" w:type="dxa"/>
            <w:tcBorders>
              <w:top w:val="nil"/>
              <w:left w:val="nil"/>
              <w:bottom w:val="nil"/>
              <w:right w:val="nil"/>
            </w:tcBorders>
            <w:shd w:val="clear" w:color="auto" w:fill="auto"/>
            <w:noWrap/>
            <w:vAlign w:val="bottom"/>
            <w:hideMark/>
          </w:tcPr>
          <w:p w14:paraId="2A03664D" w14:textId="77777777" w:rsidR="004E431D" w:rsidRDefault="004E431D">
            <w:pPr>
              <w:jc w:val="right"/>
              <w:rPr>
                <w:rFonts w:ascii="Times New Roman" w:hAnsi="Times New Roman"/>
                <w:szCs w:val="24"/>
              </w:rPr>
            </w:pPr>
          </w:p>
        </w:tc>
      </w:tr>
      <w:tr w:rsidR="004E431D" w14:paraId="7E0B187E" w14:textId="77777777">
        <w:trPr>
          <w:trHeight w:val="360"/>
        </w:trPr>
        <w:tc>
          <w:tcPr>
            <w:tcW w:w="554" w:type="dxa"/>
            <w:tcBorders>
              <w:top w:val="nil"/>
              <w:left w:val="nil"/>
              <w:bottom w:val="nil"/>
              <w:right w:val="nil"/>
            </w:tcBorders>
            <w:shd w:val="clear" w:color="auto" w:fill="auto"/>
            <w:noWrap/>
            <w:vAlign w:val="bottom"/>
            <w:hideMark/>
          </w:tcPr>
          <w:p w14:paraId="2A3A4FAB"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1A0F19C8" w14:textId="77777777" w:rsidR="004E431D" w:rsidRDefault="004A3F9D">
            <w:pPr>
              <w:rPr>
                <w:rFonts w:ascii="Times New Roman" w:hAnsi="Times New Roman"/>
                <w:szCs w:val="24"/>
                <w:lang w:val="es-ES"/>
              </w:rPr>
            </w:pPr>
            <w:r>
              <w:rPr>
                <w:rFonts w:ascii="Times New Roman" w:hAnsi="Times New Roman"/>
                <w:szCs w:val="24"/>
                <w:lang w:val="es-ES_tradnl"/>
              </w:rPr>
              <w:t>Cargos de emisión de bonos: cargos fiscales, legales y secundarios</w:t>
            </w:r>
          </w:p>
        </w:tc>
        <w:tc>
          <w:tcPr>
            <w:tcW w:w="1448" w:type="dxa"/>
            <w:tcBorders>
              <w:top w:val="nil"/>
              <w:left w:val="nil"/>
              <w:bottom w:val="nil"/>
              <w:right w:val="nil"/>
            </w:tcBorders>
            <w:shd w:val="clear" w:color="auto" w:fill="auto"/>
            <w:noWrap/>
            <w:vAlign w:val="bottom"/>
            <w:hideMark/>
          </w:tcPr>
          <w:p w14:paraId="505CCC25" w14:textId="77777777" w:rsidR="004E431D" w:rsidRDefault="004A3F9D">
            <w:pPr>
              <w:jc w:val="right"/>
              <w:rPr>
                <w:rFonts w:ascii="Times New Roman" w:hAnsi="Times New Roman"/>
                <w:szCs w:val="24"/>
                <w:u w:val="single"/>
              </w:rPr>
            </w:pPr>
            <w:r>
              <w:rPr>
                <w:rFonts w:ascii="Times New Roman" w:hAnsi="Times New Roman"/>
                <w:szCs w:val="24"/>
                <w:u w:val="single"/>
                <w:lang w:val="es-ES_tradnl"/>
              </w:rPr>
              <w:t>$597,543</w:t>
            </w:r>
          </w:p>
        </w:tc>
        <w:tc>
          <w:tcPr>
            <w:tcW w:w="1448" w:type="dxa"/>
            <w:tcBorders>
              <w:top w:val="nil"/>
              <w:left w:val="nil"/>
              <w:bottom w:val="nil"/>
              <w:right w:val="nil"/>
            </w:tcBorders>
            <w:shd w:val="clear" w:color="auto" w:fill="auto"/>
            <w:noWrap/>
            <w:vAlign w:val="bottom"/>
            <w:hideMark/>
          </w:tcPr>
          <w:p w14:paraId="13109404" w14:textId="77777777" w:rsidR="004E431D" w:rsidRDefault="004E431D">
            <w:pPr>
              <w:jc w:val="right"/>
              <w:rPr>
                <w:rFonts w:ascii="Times New Roman" w:hAnsi="Times New Roman"/>
                <w:szCs w:val="24"/>
                <w:u w:val="single"/>
              </w:rPr>
            </w:pPr>
          </w:p>
        </w:tc>
      </w:tr>
      <w:tr w:rsidR="004E431D" w14:paraId="31721F18" w14:textId="77777777">
        <w:trPr>
          <w:trHeight w:val="360"/>
        </w:trPr>
        <w:tc>
          <w:tcPr>
            <w:tcW w:w="554" w:type="dxa"/>
            <w:tcBorders>
              <w:top w:val="nil"/>
              <w:left w:val="nil"/>
              <w:bottom w:val="nil"/>
              <w:right w:val="nil"/>
            </w:tcBorders>
            <w:shd w:val="clear" w:color="auto" w:fill="auto"/>
            <w:noWrap/>
            <w:vAlign w:val="bottom"/>
            <w:hideMark/>
          </w:tcPr>
          <w:p w14:paraId="0AB79F13"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415E54C6" w14:textId="77777777" w:rsidR="004E431D" w:rsidRDefault="004A3F9D">
            <w:pPr>
              <w:rPr>
                <w:rFonts w:ascii="Times New Roman" w:hAnsi="Times New Roman"/>
                <w:b/>
                <w:bCs/>
                <w:szCs w:val="24"/>
              </w:rPr>
            </w:pPr>
            <w:r>
              <w:rPr>
                <w:rFonts w:ascii="Times New Roman" w:hAnsi="Times New Roman"/>
                <w:b/>
                <w:bCs/>
                <w:szCs w:val="24"/>
                <w:lang w:val="es-ES_tradnl"/>
              </w:rPr>
              <w:t>Total</w:t>
            </w:r>
          </w:p>
        </w:tc>
        <w:tc>
          <w:tcPr>
            <w:tcW w:w="1448" w:type="dxa"/>
            <w:tcBorders>
              <w:top w:val="nil"/>
              <w:left w:val="nil"/>
              <w:bottom w:val="nil"/>
              <w:right w:val="nil"/>
            </w:tcBorders>
            <w:shd w:val="clear" w:color="auto" w:fill="auto"/>
            <w:noWrap/>
            <w:vAlign w:val="bottom"/>
            <w:hideMark/>
          </w:tcPr>
          <w:p w14:paraId="5AE70499" w14:textId="77777777" w:rsidR="004E431D" w:rsidRDefault="004E431D">
            <w:pPr>
              <w:rPr>
                <w:rFonts w:ascii="Times New Roman" w:hAnsi="Times New Roman"/>
                <w:b/>
                <w:bCs/>
                <w:szCs w:val="24"/>
              </w:rPr>
            </w:pPr>
          </w:p>
        </w:tc>
        <w:tc>
          <w:tcPr>
            <w:tcW w:w="1448" w:type="dxa"/>
            <w:tcBorders>
              <w:top w:val="nil"/>
              <w:left w:val="nil"/>
              <w:bottom w:val="nil"/>
              <w:right w:val="nil"/>
            </w:tcBorders>
            <w:shd w:val="clear" w:color="auto" w:fill="auto"/>
            <w:noWrap/>
            <w:vAlign w:val="bottom"/>
            <w:hideMark/>
          </w:tcPr>
          <w:p w14:paraId="6BA84529" w14:textId="77777777" w:rsidR="004E431D" w:rsidRDefault="004A3F9D">
            <w:pPr>
              <w:jc w:val="right"/>
              <w:rPr>
                <w:rFonts w:ascii="Times New Roman" w:hAnsi="Times New Roman"/>
                <w:b/>
                <w:bCs/>
                <w:szCs w:val="24"/>
                <w:u w:val="single"/>
              </w:rPr>
            </w:pPr>
            <w:r>
              <w:rPr>
                <w:rFonts w:ascii="Times New Roman" w:hAnsi="Times New Roman"/>
                <w:b/>
                <w:bCs/>
                <w:szCs w:val="24"/>
                <w:u w:val="single"/>
                <w:lang w:val="es-ES_tradnl"/>
              </w:rPr>
              <w:t>$1,875,000</w:t>
            </w:r>
          </w:p>
        </w:tc>
      </w:tr>
      <w:tr w:rsidR="004E431D" w14:paraId="52A0A22B" w14:textId="77777777">
        <w:trPr>
          <w:trHeight w:val="360"/>
        </w:trPr>
        <w:tc>
          <w:tcPr>
            <w:tcW w:w="554" w:type="dxa"/>
            <w:tcBorders>
              <w:top w:val="nil"/>
              <w:left w:val="nil"/>
              <w:bottom w:val="nil"/>
              <w:right w:val="nil"/>
            </w:tcBorders>
            <w:shd w:val="clear" w:color="auto" w:fill="auto"/>
            <w:noWrap/>
            <w:vAlign w:val="bottom"/>
            <w:hideMark/>
          </w:tcPr>
          <w:p w14:paraId="021FB676" w14:textId="77777777" w:rsidR="004E431D" w:rsidRDefault="004E431D">
            <w:pPr>
              <w:jc w:val="right"/>
              <w:rPr>
                <w:rFonts w:ascii="Times New Roman" w:hAnsi="Times New Roman"/>
                <w:b/>
                <w:bCs/>
                <w:szCs w:val="24"/>
                <w:u w:val="single"/>
              </w:rPr>
            </w:pPr>
          </w:p>
        </w:tc>
        <w:tc>
          <w:tcPr>
            <w:tcW w:w="6850" w:type="dxa"/>
            <w:tcBorders>
              <w:top w:val="nil"/>
              <w:left w:val="nil"/>
              <w:bottom w:val="nil"/>
              <w:right w:val="nil"/>
            </w:tcBorders>
            <w:shd w:val="clear" w:color="auto" w:fill="auto"/>
            <w:noWrap/>
            <w:vAlign w:val="bottom"/>
            <w:hideMark/>
          </w:tcPr>
          <w:p w14:paraId="15A77F12"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5C2A3D7"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71458D5" w14:textId="77777777" w:rsidR="004E431D" w:rsidRDefault="004E431D">
            <w:pPr>
              <w:rPr>
                <w:rFonts w:ascii="Times New Roman" w:hAnsi="Times New Roman"/>
                <w:sz w:val="20"/>
              </w:rPr>
            </w:pPr>
          </w:p>
        </w:tc>
      </w:tr>
      <w:tr w:rsidR="004E431D" w14:paraId="6BE09D35" w14:textId="77777777">
        <w:trPr>
          <w:trHeight w:val="360"/>
        </w:trPr>
        <w:tc>
          <w:tcPr>
            <w:tcW w:w="7404" w:type="dxa"/>
            <w:gridSpan w:val="2"/>
            <w:tcBorders>
              <w:top w:val="nil"/>
              <w:left w:val="nil"/>
              <w:bottom w:val="nil"/>
              <w:right w:val="nil"/>
            </w:tcBorders>
            <w:shd w:val="clear" w:color="auto" w:fill="auto"/>
            <w:noWrap/>
            <w:vAlign w:val="bottom"/>
            <w:hideMark/>
          </w:tcPr>
          <w:p w14:paraId="777A2DB3" w14:textId="77777777" w:rsidR="004E431D" w:rsidRDefault="004A3F9D">
            <w:pPr>
              <w:rPr>
                <w:rFonts w:ascii="Times New Roman" w:hAnsi="Times New Roman"/>
                <w:b/>
                <w:bCs/>
                <w:szCs w:val="24"/>
                <w:lang w:val="es-ES"/>
              </w:rPr>
            </w:pPr>
            <w:r>
              <w:rPr>
                <w:rFonts w:ascii="Times New Roman" w:hAnsi="Times New Roman"/>
                <w:b/>
                <w:bCs/>
                <w:szCs w:val="24"/>
                <w:lang w:val="es-ES_tradnl"/>
              </w:rPr>
              <w:t>REQUISITOS DE EMISIÓN TOTAL DE BONOS</w:t>
            </w:r>
          </w:p>
        </w:tc>
        <w:tc>
          <w:tcPr>
            <w:tcW w:w="1448" w:type="dxa"/>
            <w:tcBorders>
              <w:top w:val="nil"/>
              <w:left w:val="nil"/>
              <w:bottom w:val="nil"/>
              <w:right w:val="nil"/>
            </w:tcBorders>
            <w:shd w:val="clear" w:color="auto" w:fill="auto"/>
            <w:noWrap/>
            <w:vAlign w:val="bottom"/>
            <w:hideMark/>
          </w:tcPr>
          <w:p w14:paraId="25382351" w14:textId="77777777" w:rsidR="004E431D" w:rsidRDefault="004E431D">
            <w:pPr>
              <w:rPr>
                <w:rFonts w:ascii="Times New Roman" w:hAnsi="Times New Roman"/>
                <w:b/>
                <w:bCs/>
                <w:szCs w:val="24"/>
                <w:lang w:val="es-ES"/>
              </w:rPr>
            </w:pPr>
          </w:p>
        </w:tc>
        <w:tc>
          <w:tcPr>
            <w:tcW w:w="1448" w:type="dxa"/>
            <w:tcBorders>
              <w:top w:val="nil"/>
              <w:left w:val="nil"/>
              <w:bottom w:val="nil"/>
              <w:right w:val="nil"/>
            </w:tcBorders>
            <w:shd w:val="clear" w:color="auto" w:fill="auto"/>
            <w:noWrap/>
            <w:vAlign w:val="bottom"/>
            <w:hideMark/>
          </w:tcPr>
          <w:p w14:paraId="75AF947E" w14:textId="77777777" w:rsidR="004E431D" w:rsidRDefault="004A3F9D">
            <w:pPr>
              <w:jc w:val="right"/>
              <w:rPr>
                <w:rFonts w:ascii="Times New Roman" w:hAnsi="Times New Roman"/>
                <w:b/>
                <w:bCs/>
                <w:szCs w:val="24"/>
              </w:rPr>
            </w:pPr>
            <w:r>
              <w:rPr>
                <w:rFonts w:ascii="Times New Roman" w:hAnsi="Times New Roman"/>
                <w:b/>
                <w:bCs/>
                <w:szCs w:val="24"/>
                <w:lang w:val="es-ES_tradnl"/>
              </w:rPr>
              <w:t>$74,275,000</w:t>
            </w:r>
          </w:p>
        </w:tc>
      </w:tr>
      <w:tr w:rsidR="004E431D" w14:paraId="79F6A055" w14:textId="77777777">
        <w:trPr>
          <w:trHeight w:val="360"/>
        </w:trPr>
        <w:tc>
          <w:tcPr>
            <w:tcW w:w="554" w:type="dxa"/>
            <w:tcBorders>
              <w:top w:val="nil"/>
              <w:left w:val="nil"/>
              <w:bottom w:val="nil"/>
              <w:right w:val="nil"/>
            </w:tcBorders>
            <w:shd w:val="clear" w:color="auto" w:fill="auto"/>
            <w:noWrap/>
            <w:vAlign w:val="bottom"/>
            <w:hideMark/>
          </w:tcPr>
          <w:p w14:paraId="22FBE8C6" w14:textId="77777777" w:rsidR="004E431D" w:rsidRDefault="004E431D">
            <w:pPr>
              <w:jc w:val="right"/>
              <w:rPr>
                <w:rFonts w:ascii="Times New Roman" w:hAnsi="Times New Roman"/>
                <w:b/>
                <w:bCs/>
                <w:szCs w:val="24"/>
              </w:rPr>
            </w:pPr>
          </w:p>
        </w:tc>
        <w:tc>
          <w:tcPr>
            <w:tcW w:w="6850" w:type="dxa"/>
            <w:tcBorders>
              <w:top w:val="nil"/>
              <w:left w:val="nil"/>
              <w:bottom w:val="nil"/>
              <w:right w:val="nil"/>
            </w:tcBorders>
            <w:shd w:val="clear" w:color="auto" w:fill="auto"/>
            <w:noWrap/>
            <w:vAlign w:val="bottom"/>
            <w:hideMark/>
          </w:tcPr>
          <w:p w14:paraId="351DCAC6"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52F8D569"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2F2001ED" w14:textId="77777777" w:rsidR="004E431D" w:rsidRDefault="004E431D">
            <w:pPr>
              <w:rPr>
                <w:rFonts w:ascii="Times New Roman" w:hAnsi="Times New Roman"/>
                <w:sz w:val="20"/>
              </w:rPr>
            </w:pPr>
          </w:p>
        </w:tc>
      </w:tr>
      <w:tr w:rsidR="004E431D" w14:paraId="14B28D5A" w14:textId="77777777">
        <w:trPr>
          <w:trHeight w:val="360"/>
        </w:trPr>
        <w:tc>
          <w:tcPr>
            <w:tcW w:w="554" w:type="dxa"/>
            <w:tcBorders>
              <w:top w:val="nil"/>
              <w:left w:val="nil"/>
              <w:bottom w:val="nil"/>
              <w:right w:val="nil"/>
            </w:tcBorders>
            <w:shd w:val="clear" w:color="auto" w:fill="auto"/>
            <w:noWrap/>
            <w:vAlign w:val="bottom"/>
            <w:hideMark/>
          </w:tcPr>
          <w:p w14:paraId="0571E8C6" w14:textId="77777777" w:rsidR="004E431D" w:rsidRDefault="004E431D">
            <w:pPr>
              <w:rPr>
                <w:rFonts w:ascii="Times New Roman" w:hAnsi="Times New Roman"/>
                <w:sz w:val="20"/>
              </w:rPr>
            </w:pPr>
          </w:p>
        </w:tc>
        <w:tc>
          <w:tcPr>
            <w:tcW w:w="6850" w:type="dxa"/>
            <w:tcBorders>
              <w:top w:val="nil"/>
              <w:left w:val="nil"/>
              <w:bottom w:val="nil"/>
              <w:right w:val="nil"/>
            </w:tcBorders>
            <w:shd w:val="clear" w:color="auto" w:fill="auto"/>
            <w:noWrap/>
            <w:vAlign w:val="bottom"/>
            <w:hideMark/>
          </w:tcPr>
          <w:p w14:paraId="7DFBAC33"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3B0A0A2D" w14:textId="77777777" w:rsidR="004E431D" w:rsidRDefault="004E431D">
            <w:pPr>
              <w:rPr>
                <w:rFonts w:ascii="Times New Roman" w:hAnsi="Times New Roman"/>
                <w:sz w:val="20"/>
              </w:rPr>
            </w:pPr>
          </w:p>
        </w:tc>
        <w:tc>
          <w:tcPr>
            <w:tcW w:w="1448" w:type="dxa"/>
            <w:tcBorders>
              <w:top w:val="nil"/>
              <w:left w:val="nil"/>
              <w:bottom w:val="nil"/>
              <w:right w:val="nil"/>
            </w:tcBorders>
            <w:shd w:val="clear" w:color="auto" w:fill="auto"/>
            <w:noWrap/>
            <w:vAlign w:val="bottom"/>
            <w:hideMark/>
          </w:tcPr>
          <w:p w14:paraId="0B353EB0" w14:textId="77777777" w:rsidR="004E431D" w:rsidRDefault="004E431D">
            <w:pPr>
              <w:rPr>
                <w:rFonts w:ascii="Times New Roman" w:hAnsi="Times New Roman"/>
                <w:sz w:val="20"/>
              </w:rPr>
            </w:pPr>
          </w:p>
        </w:tc>
      </w:tr>
    </w:tbl>
    <w:p w14:paraId="20E57E01" w14:textId="77777777" w:rsidR="004E431D" w:rsidRDefault="004E431D">
      <w:pPr>
        <w:rPr>
          <w:rFonts w:ascii="Times New Roman" w:hAnsi="Times New Roman"/>
        </w:rPr>
      </w:pPr>
    </w:p>
    <w:p w14:paraId="1F1FAAB5" w14:textId="77777777" w:rsidR="004E431D" w:rsidRDefault="004E431D">
      <w:pPr>
        <w:pStyle w:val="ListParagraph"/>
        <w:ind w:left="0" w:right="720" w:firstLine="720"/>
        <w:jc w:val="center"/>
        <w:rPr>
          <w:rFonts w:ascii="Times New Roman" w:hAnsi="Times New Roman"/>
          <w:b/>
          <w:color w:val="000000"/>
          <w:szCs w:val="24"/>
        </w:rPr>
      </w:pPr>
    </w:p>
    <w:p w14:paraId="1CE49A07" w14:textId="77777777" w:rsidR="004E431D" w:rsidRDefault="004E431D">
      <w:pPr>
        <w:rPr>
          <w:rFonts w:ascii="Times New Roman" w:hAnsi="Times New Roman"/>
          <w:b/>
          <w:color w:val="000000"/>
          <w:szCs w:val="24"/>
        </w:rPr>
      </w:pPr>
    </w:p>
    <w:p w14:paraId="08F5C1D5" w14:textId="77777777" w:rsidR="004E431D" w:rsidRDefault="004A3F9D">
      <w:pPr>
        <w:rPr>
          <w:rFonts w:ascii="Times New Roman" w:hAnsi="Times New Roman"/>
          <w:b/>
          <w:color w:val="000000"/>
          <w:szCs w:val="24"/>
        </w:rPr>
      </w:pPr>
      <w:r>
        <w:rPr>
          <w:rFonts w:ascii="Times New Roman" w:hAnsi="Times New Roman"/>
          <w:b/>
          <w:color w:val="000000"/>
          <w:szCs w:val="24"/>
        </w:rPr>
        <w:br w:type="page"/>
      </w:r>
    </w:p>
    <w:p w14:paraId="5719C033" w14:textId="77777777" w:rsidR="004E431D" w:rsidRDefault="004A3F9D">
      <w:pPr>
        <w:pStyle w:val="ListParagraph"/>
        <w:ind w:left="0" w:right="720" w:firstLine="720"/>
        <w:jc w:val="center"/>
        <w:rPr>
          <w:rFonts w:ascii="Times New Roman" w:hAnsi="Times New Roman"/>
          <w:b/>
          <w:color w:val="000000"/>
          <w:szCs w:val="24"/>
        </w:rPr>
      </w:pPr>
      <w:r>
        <w:rPr>
          <w:rFonts w:ascii="Times New Roman" w:hAnsi="Times New Roman"/>
          <w:b/>
          <w:bCs/>
          <w:color w:val="000000"/>
          <w:szCs w:val="24"/>
          <w:lang w:val="es-ES_tradnl"/>
        </w:rPr>
        <w:lastRenderedPageBreak/>
        <w:t>ANEXO “B”</w:t>
      </w:r>
    </w:p>
    <w:p w14:paraId="11EF4ABC" w14:textId="77777777" w:rsidR="004E431D" w:rsidRDefault="004A3F9D">
      <w:pPr>
        <w:pStyle w:val="ListParagraph"/>
        <w:ind w:left="0" w:right="720" w:firstLine="720"/>
        <w:jc w:val="center"/>
        <w:rPr>
          <w:rFonts w:ascii="Times New Roman" w:hAnsi="Times New Roman"/>
          <w:b/>
          <w:color w:val="000000"/>
          <w:szCs w:val="24"/>
          <w:u w:val="single"/>
        </w:rPr>
      </w:pPr>
      <w:r>
        <w:rPr>
          <w:rFonts w:ascii="Times New Roman" w:hAnsi="Times New Roman"/>
          <w:b/>
          <w:bCs/>
          <w:color w:val="000000"/>
          <w:szCs w:val="24"/>
          <w:u w:val="single"/>
          <w:lang w:val="es-ES_tradnl"/>
        </w:rPr>
        <w:t>VOTACIÓN ANTICIPADA</w:t>
      </w:r>
    </w:p>
    <w:p w14:paraId="2412B87C" w14:textId="77777777" w:rsidR="004E431D" w:rsidRDefault="004E431D">
      <w:pPr>
        <w:rPr>
          <w:rFonts w:ascii="Times New Roman" w:hAnsi="Times New Roman"/>
          <w:b/>
          <w:color w:val="000000"/>
          <w:szCs w:val="24"/>
        </w:rPr>
      </w:pPr>
    </w:p>
    <w:p w14:paraId="7D3C2AA2" w14:textId="77777777" w:rsidR="004E431D" w:rsidRDefault="004E431D">
      <w:pPr>
        <w:rPr>
          <w:rFonts w:ascii="Times New Roman" w:hAnsi="Times New Roman"/>
          <w:b/>
          <w:color w:val="000000"/>
          <w:szCs w:val="24"/>
        </w:rPr>
      </w:pPr>
    </w:p>
    <w:p w14:paraId="083C94E5" w14:textId="77777777" w:rsidR="004E431D" w:rsidRDefault="004A3F9D">
      <w:pPr>
        <w:jc w:val="both"/>
        <w:rPr>
          <w:rFonts w:ascii="Times New Roman" w:hAnsi="Times New Roman"/>
          <w:szCs w:val="24"/>
        </w:rPr>
      </w:pPr>
      <w:proofErr w:type="spellStart"/>
      <w:r>
        <w:rPr>
          <w:rFonts w:ascii="Times New Roman" w:hAnsi="Times New Roman"/>
          <w:szCs w:val="24"/>
          <w:lang w:val="es-ES_tradnl"/>
        </w:rPr>
        <w:t>The</w:t>
      </w:r>
      <w:proofErr w:type="spellEnd"/>
      <w:r>
        <w:rPr>
          <w:rFonts w:ascii="Times New Roman" w:hAnsi="Times New Roman"/>
          <w:szCs w:val="24"/>
          <w:lang w:val="es-ES_tradnl"/>
        </w:rPr>
        <w:t xml:space="preserve"> Hardin County </w:t>
      </w:r>
      <w:proofErr w:type="spellStart"/>
      <w:r>
        <w:rPr>
          <w:rFonts w:ascii="Times New Roman" w:hAnsi="Times New Roman"/>
          <w:szCs w:val="24"/>
          <w:lang w:val="es-ES_tradnl"/>
        </w:rPr>
        <w:t>Courthouse</w:t>
      </w:r>
      <w:proofErr w:type="spellEnd"/>
      <w:r>
        <w:rPr>
          <w:rFonts w:ascii="Times New Roman" w:hAnsi="Times New Roman"/>
          <w:szCs w:val="24"/>
          <w:lang w:val="es-ES_tradnl"/>
        </w:rPr>
        <w:t xml:space="preserve">: 300 Monroe, </w:t>
      </w:r>
      <w:proofErr w:type="spellStart"/>
      <w:r>
        <w:rPr>
          <w:rFonts w:ascii="Times New Roman" w:hAnsi="Times New Roman"/>
          <w:szCs w:val="24"/>
          <w:lang w:val="es-ES_tradnl"/>
        </w:rPr>
        <w:t>Kountze</w:t>
      </w:r>
      <w:proofErr w:type="spellEnd"/>
      <w:r>
        <w:rPr>
          <w:rFonts w:ascii="Times New Roman" w:hAnsi="Times New Roman"/>
          <w:szCs w:val="24"/>
          <w:lang w:val="es-ES_tradnl"/>
        </w:rPr>
        <w:t>, Texas 77625 en el Despacho judicial del Condado</w:t>
      </w:r>
    </w:p>
    <w:p w14:paraId="1728DB67"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(Lugar principal de votación por papeleta anticipada)</w:t>
      </w:r>
    </w:p>
    <w:p w14:paraId="1575B977" w14:textId="77777777" w:rsidR="004E431D" w:rsidRDefault="004E431D">
      <w:pPr>
        <w:jc w:val="both"/>
        <w:rPr>
          <w:rFonts w:ascii="Times New Roman" w:hAnsi="Times New Roman"/>
          <w:b/>
          <w:szCs w:val="24"/>
          <w:lang w:val="es-ES"/>
        </w:rPr>
      </w:pPr>
    </w:p>
    <w:p w14:paraId="6058C2CD" w14:textId="77777777" w:rsidR="004E431D" w:rsidRDefault="004A3F9D">
      <w:pPr>
        <w:jc w:val="both"/>
        <w:rPr>
          <w:rFonts w:ascii="Times New Roman" w:hAnsi="Times New Roman"/>
          <w:szCs w:val="24"/>
        </w:rPr>
      </w:pPr>
      <w:r>
        <w:rPr>
          <w:rFonts w:ascii="Times New Roman" w:hAnsi="Times New Roman"/>
          <w:szCs w:val="24"/>
        </w:rPr>
        <w:t>YYAFA Center: 170 West FM 418, Silsbee, Texas 77656</w:t>
      </w:r>
    </w:p>
    <w:p w14:paraId="483611A2"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 xml:space="preserve">(Lugar de la filial de </w:t>
      </w:r>
      <w:r>
        <w:rPr>
          <w:rFonts w:ascii="Times New Roman" w:hAnsi="Times New Roman"/>
          <w:b/>
          <w:bCs/>
          <w:szCs w:val="24"/>
          <w:lang w:val="es-ES_tradnl"/>
        </w:rPr>
        <w:t>votación por papeleta anticipada)</w:t>
      </w:r>
    </w:p>
    <w:p w14:paraId="5D4F418D" w14:textId="77777777" w:rsidR="004E431D" w:rsidRDefault="004E431D">
      <w:pPr>
        <w:jc w:val="both"/>
        <w:rPr>
          <w:rFonts w:ascii="Times New Roman" w:hAnsi="Times New Roman"/>
          <w:b/>
          <w:szCs w:val="24"/>
          <w:lang w:val="es-ES"/>
        </w:rPr>
      </w:pPr>
    </w:p>
    <w:p w14:paraId="4492A5EC" w14:textId="77777777" w:rsidR="004E431D" w:rsidRDefault="004A3F9D">
      <w:pPr>
        <w:jc w:val="both"/>
        <w:rPr>
          <w:rFonts w:ascii="Times New Roman" w:hAnsi="Times New Roman"/>
          <w:szCs w:val="24"/>
        </w:rPr>
      </w:pPr>
      <w:r>
        <w:rPr>
          <w:rFonts w:ascii="Times New Roman" w:hAnsi="Times New Roman"/>
          <w:szCs w:val="24"/>
        </w:rPr>
        <w:t>Lumberton City Hall: 836 N Main Street, Lumberton, Texas 77657</w:t>
      </w:r>
    </w:p>
    <w:p w14:paraId="48F4378F"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(Lugar de la filial de votación por papeleta anticipada)</w:t>
      </w:r>
    </w:p>
    <w:p w14:paraId="5C044735" w14:textId="77777777" w:rsidR="004E431D" w:rsidRDefault="004E431D">
      <w:pPr>
        <w:jc w:val="both"/>
        <w:rPr>
          <w:rFonts w:ascii="Times New Roman" w:hAnsi="Times New Roman"/>
          <w:szCs w:val="24"/>
          <w:lang w:val="es-ES"/>
        </w:rPr>
      </w:pPr>
    </w:p>
    <w:p w14:paraId="2B2CA96D" w14:textId="77777777" w:rsidR="004E431D" w:rsidRDefault="004A3F9D">
      <w:pPr>
        <w:jc w:val="both"/>
        <w:rPr>
          <w:rFonts w:ascii="Times New Roman" w:hAnsi="Times New Roman"/>
          <w:szCs w:val="24"/>
        </w:rPr>
      </w:pPr>
      <w:r>
        <w:rPr>
          <w:rFonts w:ascii="Times New Roman" w:hAnsi="Times New Roman"/>
          <w:szCs w:val="24"/>
        </w:rPr>
        <w:t>The Sour Lake Community Center: 350 South Ann Street, Sour Lake, Texas 77659</w:t>
      </w:r>
    </w:p>
    <w:p w14:paraId="6B6C8706" w14:textId="77777777" w:rsidR="004E431D" w:rsidRDefault="004A3F9D">
      <w:pPr>
        <w:jc w:val="both"/>
        <w:rPr>
          <w:rFonts w:ascii="Times New Roman" w:hAnsi="Times New Roman"/>
          <w:b/>
          <w:szCs w:val="24"/>
          <w:lang w:val="es-ES"/>
        </w:rPr>
      </w:pPr>
      <w:r>
        <w:rPr>
          <w:rFonts w:ascii="Times New Roman" w:hAnsi="Times New Roman"/>
          <w:b/>
          <w:bCs/>
          <w:szCs w:val="24"/>
          <w:lang w:val="es-ES_tradnl"/>
        </w:rPr>
        <w:t xml:space="preserve">(Lugar de la filial de </w:t>
      </w:r>
      <w:r>
        <w:rPr>
          <w:rFonts w:ascii="Times New Roman" w:hAnsi="Times New Roman"/>
          <w:b/>
          <w:bCs/>
          <w:szCs w:val="24"/>
          <w:lang w:val="es-ES_tradnl"/>
        </w:rPr>
        <w:t>votación por papeleta anticipada)</w:t>
      </w:r>
    </w:p>
    <w:p w14:paraId="3D84D582" w14:textId="77777777" w:rsidR="004E431D" w:rsidRDefault="004E431D">
      <w:pPr>
        <w:jc w:val="both"/>
        <w:rPr>
          <w:rFonts w:ascii="Times New Roman" w:hAnsi="Times New Roman"/>
          <w:szCs w:val="24"/>
          <w:lang w:val="es-ES"/>
        </w:rPr>
      </w:pPr>
    </w:p>
    <w:p w14:paraId="2BFFBE76" w14:textId="77777777" w:rsidR="004E431D" w:rsidRDefault="004A3F9D">
      <w:pPr>
        <w:jc w:val="both"/>
        <w:rPr>
          <w:rFonts w:ascii="Times New Roman" w:hAnsi="Times New Roman"/>
          <w:szCs w:val="24"/>
          <w:lang w:val="es-ES"/>
        </w:rPr>
      </w:pPr>
      <w:r>
        <w:rPr>
          <w:rFonts w:ascii="Times New Roman" w:hAnsi="Times New Roman"/>
          <w:szCs w:val="24"/>
          <w:lang w:val="es-ES_tradnl"/>
        </w:rPr>
        <w:t>La votación anticipada se llevará a cabo en todos los lugares indicados antes. El lugar principal de votación anticipada estará abierto desde el lunes 18 de octubre de 2021 hasta el viernes 29 de octubre de 2021, lo que i</w:t>
      </w:r>
      <w:r>
        <w:rPr>
          <w:rFonts w:ascii="Times New Roman" w:hAnsi="Times New Roman"/>
          <w:szCs w:val="24"/>
          <w:lang w:val="es-ES_tradnl"/>
        </w:rPr>
        <w:t xml:space="preserve">ncluye el sábado 23 de octubre y el domingo 24 de octubre, de 8 a. m. a 5 p. m. Los lugares de las filiales para votación anticipada estarán abiertos el </w:t>
      </w:r>
      <w:proofErr w:type="gramStart"/>
      <w:r>
        <w:rPr>
          <w:rFonts w:ascii="Times New Roman" w:hAnsi="Times New Roman"/>
          <w:szCs w:val="24"/>
          <w:lang w:val="es-ES_tradnl"/>
        </w:rPr>
        <w:t>día jueves</w:t>
      </w:r>
      <w:proofErr w:type="gramEnd"/>
      <w:r>
        <w:rPr>
          <w:rFonts w:ascii="Times New Roman" w:hAnsi="Times New Roman"/>
          <w:szCs w:val="24"/>
          <w:lang w:val="es-ES_tradnl"/>
        </w:rPr>
        <w:t xml:space="preserve"> 28 de octubre de 2021 y el viernes 29 de octubre de 2021 solo de 9 a. m. a 6 p. m.</w:t>
      </w:r>
    </w:p>
    <w:p w14:paraId="0D3A6D5E" w14:textId="77777777" w:rsidR="004E431D" w:rsidRDefault="004E431D">
      <w:pPr>
        <w:rPr>
          <w:rFonts w:ascii="Times New Roman" w:hAnsi="Times New Roman"/>
          <w:szCs w:val="24"/>
          <w:lang w:val="es-ES"/>
        </w:rPr>
      </w:pPr>
    </w:p>
    <w:p w14:paraId="158260FB" w14:textId="77777777" w:rsidR="004E431D" w:rsidRDefault="004A3F9D">
      <w:pPr>
        <w:rPr>
          <w:rFonts w:ascii="Times New Roman" w:hAnsi="Times New Roman"/>
          <w:b/>
          <w:color w:val="000000"/>
          <w:szCs w:val="24"/>
          <w:lang w:val="es-ES"/>
        </w:rPr>
      </w:pPr>
      <w:r>
        <w:rPr>
          <w:rFonts w:ascii="Times New Roman" w:hAnsi="Times New Roman"/>
          <w:b/>
          <w:color w:val="000000"/>
          <w:szCs w:val="24"/>
          <w:lang w:val="es-ES"/>
        </w:rPr>
        <w:br w:type="page"/>
      </w:r>
    </w:p>
    <w:p w14:paraId="45CF28A4" w14:textId="77777777" w:rsidR="004E431D" w:rsidRDefault="004A3F9D">
      <w:pPr>
        <w:pStyle w:val="ListParagraph"/>
        <w:ind w:left="0" w:right="720" w:firstLine="720"/>
        <w:jc w:val="center"/>
        <w:rPr>
          <w:rFonts w:ascii="Times New Roman" w:hAnsi="Times New Roman"/>
          <w:b/>
          <w:color w:val="000000"/>
          <w:szCs w:val="24"/>
          <w:lang w:val="es-ES"/>
        </w:rPr>
      </w:pPr>
      <w:r>
        <w:rPr>
          <w:rFonts w:ascii="Times New Roman" w:hAnsi="Times New Roman"/>
          <w:b/>
          <w:bCs/>
          <w:color w:val="000000"/>
          <w:szCs w:val="24"/>
          <w:lang w:val="es-ES_tradnl"/>
        </w:rPr>
        <w:lastRenderedPageBreak/>
        <w:t xml:space="preserve">ANEXO </w:t>
      </w:r>
      <w:r>
        <w:rPr>
          <w:rFonts w:ascii="Times New Roman" w:hAnsi="Times New Roman"/>
          <w:b/>
          <w:bCs/>
          <w:color w:val="000000"/>
          <w:szCs w:val="24"/>
          <w:lang w:val="es-ES_tradnl"/>
        </w:rPr>
        <w:t>“C”</w:t>
      </w:r>
    </w:p>
    <w:p w14:paraId="375702E8" w14:textId="77777777" w:rsidR="004E431D" w:rsidRDefault="004A3F9D">
      <w:pPr>
        <w:pStyle w:val="ListParagraph"/>
        <w:ind w:left="0" w:right="720" w:firstLine="720"/>
        <w:jc w:val="center"/>
        <w:rPr>
          <w:rFonts w:ascii="Times New Roman" w:hAnsi="Times New Roman"/>
          <w:b/>
          <w:color w:val="000000"/>
          <w:szCs w:val="24"/>
          <w:u w:val="single"/>
          <w:lang w:val="es-ES"/>
        </w:rPr>
      </w:pPr>
      <w:r>
        <w:rPr>
          <w:rFonts w:ascii="Times New Roman" w:hAnsi="Times New Roman"/>
          <w:b/>
          <w:bCs/>
          <w:color w:val="000000"/>
          <w:szCs w:val="24"/>
          <w:u w:val="single"/>
          <w:lang w:val="es-ES_tradnl"/>
        </w:rPr>
        <w:t>VOTACIÓN EN EL DÍA DE LA ELECCIÓN</w:t>
      </w:r>
    </w:p>
    <w:p w14:paraId="20174444" w14:textId="77777777" w:rsidR="004E431D" w:rsidRDefault="004E431D">
      <w:pPr>
        <w:pStyle w:val="ListParagraph"/>
        <w:ind w:left="0" w:right="720" w:firstLine="720"/>
        <w:jc w:val="center"/>
        <w:rPr>
          <w:rFonts w:ascii="Times New Roman" w:hAnsi="Times New Roman"/>
          <w:b/>
          <w:color w:val="000000"/>
          <w:szCs w:val="24"/>
          <w:lang w:val="es-ES"/>
        </w:rPr>
      </w:pPr>
    </w:p>
    <w:p w14:paraId="37A2B135" w14:textId="77777777" w:rsidR="004E431D" w:rsidRDefault="004E431D">
      <w:pPr>
        <w:pStyle w:val="ListParagraph"/>
        <w:ind w:left="0" w:right="720" w:firstLine="720"/>
        <w:jc w:val="center"/>
        <w:rPr>
          <w:rFonts w:ascii="Times New Roman" w:hAnsi="Times New Roman"/>
          <w:b/>
          <w:color w:val="000000"/>
          <w:szCs w:val="24"/>
          <w:lang w:val="es-ES"/>
        </w:rPr>
      </w:pPr>
    </w:p>
    <w:p w14:paraId="7775032F" w14:textId="77777777" w:rsidR="004E431D" w:rsidRDefault="004A3F9D">
      <w:pPr>
        <w:pStyle w:val="ListParagraph"/>
        <w:ind w:left="0" w:right="720"/>
        <w:jc w:val="both"/>
        <w:rPr>
          <w:rFonts w:ascii="Times New Roman" w:hAnsi="Times New Roman"/>
          <w:b/>
          <w:color w:val="000000"/>
          <w:spacing w:val="3"/>
          <w:szCs w:val="24"/>
        </w:rPr>
      </w:pPr>
      <w:r>
        <w:rPr>
          <w:rFonts w:ascii="Times New Roman" w:hAnsi="Times New Roman"/>
          <w:b/>
          <w:bCs/>
          <w:color w:val="000000"/>
          <w:spacing w:val="3"/>
          <w:szCs w:val="24"/>
        </w:rPr>
        <w:t>PCT 6 Crestwood Baptist Church</w:t>
      </w:r>
    </w:p>
    <w:p w14:paraId="5F082679" w14:textId="77777777" w:rsidR="004E431D" w:rsidRDefault="004A3F9D">
      <w:pPr>
        <w:pStyle w:val="ListParagraph"/>
        <w:ind w:left="0" w:right="720"/>
        <w:jc w:val="both"/>
        <w:rPr>
          <w:rFonts w:ascii="Times New Roman" w:hAnsi="Times New Roman"/>
          <w:color w:val="000000"/>
          <w:spacing w:val="3"/>
          <w:szCs w:val="24"/>
        </w:rPr>
      </w:pPr>
      <w:r>
        <w:rPr>
          <w:rFonts w:ascii="Times New Roman" w:hAnsi="Times New Roman"/>
          <w:color w:val="000000"/>
          <w:spacing w:val="3"/>
          <w:szCs w:val="24"/>
        </w:rPr>
        <w:t>1150 Hwy 69 S. Kountze, Texas 77625</w:t>
      </w:r>
    </w:p>
    <w:p w14:paraId="56B8C84C" w14:textId="77777777" w:rsidR="004E431D" w:rsidRDefault="004E431D">
      <w:pPr>
        <w:rPr>
          <w:rFonts w:ascii="Times New Roman" w:hAnsi="Times New Roman"/>
          <w:b/>
          <w:u w:val="single"/>
        </w:rPr>
      </w:pPr>
    </w:p>
    <w:p w14:paraId="09E8EB5F" w14:textId="77777777" w:rsidR="004E431D" w:rsidRDefault="004A3F9D">
      <w:pPr>
        <w:pStyle w:val="ListParagraph"/>
        <w:ind w:left="0" w:right="720"/>
        <w:jc w:val="both"/>
        <w:rPr>
          <w:rFonts w:ascii="Times New Roman" w:hAnsi="Times New Roman"/>
          <w:b/>
          <w:color w:val="000000"/>
          <w:spacing w:val="3"/>
          <w:szCs w:val="24"/>
        </w:rPr>
      </w:pPr>
      <w:r>
        <w:rPr>
          <w:rFonts w:ascii="Times New Roman" w:hAnsi="Times New Roman"/>
          <w:b/>
          <w:bCs/>
          <w:color w:val="000000"/>
          <w:spacing w:val="3"/>
          <w:szCs w:val="24"/>
        </w:rPr>
        <w:t>PCTS 13, 16, 18 &amp; 19 Parkway Life Church</w:t>
      </w:r>
    </w:p>
    <w:p w14:paraId="479A543B" w14:textId="77777777" w:rsidR="004E431D" w:rsidRDefault="004A3F9D">
      <w:pPr>
        <w:pStyle w:val="ListParagraph"/>
        <w:ind w:left="0" w:right="720"/>
        <w:jc w:val="both"/>
        <w:rPr>
          <w:rFonts w:ascii="Times New Roman" w:hAnsi="Times New Roman"/>
          <w:color w:val="000000"/>
          <w:spacing w:val="3"/>
          <w:szCs w:val="24"/>
        </w:rPr>
      </w:pPr>
      <w:r>
        <w:rPr>
          <w:rFonts w:ascii="Times New Roman" w:hAnsi="Times New Roman"/>
          <w:color w:val="000000"/>
          <w:spacing w:val="3"/>
          <w:szCs w:val="24"/>
        </w:rPr>
        <w:t>1865 FM 3513, Lumberton, Texas 77657</w:t>
      </w:r>
    </w:p>
    <w:p w14:paraId="069E4888" w14:textId="77777777" w:rsidR="004E431D" w:rsidRDefault="004E431D">
      <w:pPr>
        <w:pStyle w:val="ListParagraph"/>
        <w:ind w:left="0" w:right="720"/>
        <w:jc w:val="both"/>
        <w:rPr>
          <w:rFonts w:ascii="Times New Roman" w:hAnsi="Times New Roman"/>
          <w:color w:val="000000"/>
          <w:spacing w:val="3"/>
          <w:szCs w:val="24"/>
        </w:rPr>
      </w:pPr>
    </w:p>
    <w:p w14:paraId="01514EDE" w14:textId="77777777" w:rsidR="004E431D" w:rsidRDefault="004A3F9D">
      <w:pPr>
        <w:rPr>
          <w:rFonts w:ascii="Times New Roman" w:hAnsi="Times New Roman"/>
          <w:b/>
          <w:u w:val="single"/>
        </w:rPr>
      </w:pPr>
      <w:r>
        <w:rPr>
          <w:rFonts w:ascii="Times New Roman" w:hAnsi="Times New Roman"/>
          <w:b/>
          <w:u w:val="single"/>
        </w:rPr>
        <w:br w:type="page"/>
      </w:r>
    </w:p>
    <w:sectPr w:rsidR="004E431D">
      <w:footerReference w:type="default" r:id="rId9"/>
      <w:pgSz w:w="12240" w:h="15840" w:code="1"/>
      <w:pgMar w:top="1152"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A81FF" w14:textId="77777777" w:rsidR="004E431D" w:rsidRDefault="004A3F9D">
      <w:r>
        <w:separator/>
      </w:r>
    </w:p>
  </w:endnote>
  <w:endnote w:type="continuationSeparator" w:id="0">
    <w:p w14:paraId="0285BAB3" w14:textId="77777777" w:rsidR="004E431D" w:rsidRDefault="004A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3CE2" w14:textId="77777777" w:rsidR="004E431D" w:rsidRDefault="004A3F9D">
    <w:pPr>
      <w:pStyle w:val="Footer"/>
      <w:rPr>
        <w:rFonts w:ascii="Times New Roman" w:hAnsi="Times New Roman"/>
        <w:sz w:val="14"/>
        <w:szCs w:val="14"/>
      </w:rPr>
    </w:pPr>
    <w:r>
      <w:rPr>
        <w:rFonts w:ascii="Times New Roman" w:hAnsi="Times New Roman"/>
        <w:sz w:val="14"/>
        <w:szCs w:val="14"/>
        <w:lang w:val="es-ES_tradnl"/>
      </w:rPr>
      <w:t>#1894723</w:t>
    </w:r>
    <w:r>
      <w:rPr>
        <w:rFonts w:ascii="Times New Roman" w:hAnsi="Times New Roman"/>
        <w:sz w:val="14"/>
        <w:szCs w:val="14"/>
        <w:lang w:val="es-ES_tradnl"/>
      </w:rPr>
      <w:tab/>
    </w:r>
    <w:r>
      <w:rPr>
        <w:rFonts w:ascii="Times New Roman" w:hAnsi="Times New Roman"/>
        <w:sz w:val="14"/>
        <w:szCs w:val="14"/>
        <w:lang w:val="es-ES_tradnl"/>
      </w:rPr>
      <w:tab/>
      <w:t xml:space="preserve">Página </w:t>
    </w:r>
    <w:r>
      <w:rPr>
        <w:rFonts w:ascii="Times New Roman" w:hAnsi="Times New Roman"/>
        <w:sz w:val="14"/>
        <w:szCs w:val="14"/>
      </w:rPr>
      <w:fldChar w:fldCharType="begin"/>
    </w:r>
    <w:r>
      <w:rPr>
        <w:rFonts w:ascii="Times New Roman" w:hAnsi="Times New Roman"/>
        <w:sz w:val="14"/>
        <w:szCs w:val="14"/>
      </w:rPr>
      <w:instrText xml:space="preserve"> PAGE   \* MERGEFORMAT </w:instrText>
    </w:r>
    <w:r>
      <w:rPr>
        <w:rFonts w:ascii="Times New Roman" w:hAnsi="Times New Roman"/>
        <w:sz w:val="14"/>
        <w:szCs w:val="14"/>
      </w:rPr>
      <w:fldChar w:fldCharType="separate"/>
    </w:r>
    <w:r>
      <w:rPr>
        <w:rFonts w:ascii="Times New Roman" w:hAnsi="Times New Roman"/>
        <w:noProof/>
        <w:sz w:val="14"/>
        <w:szCs w:val="14"/>
      </w:rPr>
      <w:t>3</w:t>
    </w:r>
    <w:r>
      <w:rPr>
        <w:rFonts w:ascii="Times New Roman" w:hAnsi="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5CBD" w14:textId="77777777" w:rsidR="004E431D" w:rsidRDefault="004A3F9D">
      <w:r>
        <w:separator/>
      </w:r>
    </w:p>
  </w:footnote>
  <w:footnote w:type="continuationSeparator" w:id="0">
    <w:p w14:paraId="3225382E" w14:textId="77777777" w:rsidR="004E431D" w:rsidRDefault="004A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969"/>
    <w:multiLevelType w:val="hybridMultilevel"/>
    <w:tmpl w:val="EBFCAA2E"/>
    <w:lvl w:ilvl="0" w:tplc="591025E8">
      <w:start w:val="1"/>
      <w:numFmt w:val="lowerLetter"/>
      <w:lvlText w:val="%1."/>
      <w:lvlJc w:val="left"/>
      <w:pPr>
        <w:ind w:left="1080" w:hanging="360"/>
      </w:pPr>
      <w:rPr>
        <w:rFonts w:hint="default"/>
      </w:rPr>
    </w:lvl>
    <w:lvl w:ilvl="1" w:tplc="A274A7C4" w:tentative="1">
      <w:start w:val="1"/>
      <w:numFmt w:val="lowerLetter"/>
      <w:lvlText w:val="%2."/>
      <w:lvlJc w:val="left"/>
      <w:pPr>
        <w:ind w:left="1800" w:hanging="360"/>
      </w:pPr>
    </w:lvl>
    <w:lvl w:ilvl="2" w:tplc="9FA4E6C2" w:tentative="1">
      <w:start w:val="1"/>
      <w:numFmt w:val="lowerRoman"/>
      <w:lvlText w:val="%3."/>
      <w:lvlJc w:val="right"/>
      <w:pPr>
        <w:ind w:left="2520" w:hanging="180"/>
      </w:pPr>
    </w:lvl>
    <w:lvl w:ilvl="3" w:tplc="4142EF9C" w:tentative="1">
      <w:start w:val="1"/>
      <w:numFmt w:val="decimal"/>
      <w:lvlText w:val="%4."/>
      <w:lvlJc w:val="left"/>
      <w:pPr>
        <w:ind w:left="3240" w:hanging="360"/>
      </w:pPr>
    </w:lvl>
    <w:lvl w:ilvl="4" w:tplc="F006AF4A" w:tentative="1">
      <w:start w:val="1"/>
      <w:numFmt w:val="lowerLetter"/>
      <w:lvlText w:val="%5."/>
      <w:lvlJc w:val="left"/>
      <w:pPr>
        <w:ind w:left="3960" w:hanging="360"/>
      </w:pPr>
    </w:lvl>
    <w:lvl w:ilvl="5" w:tplc="53A43B4E" w:tentative="1">
      <w:start w:val="1"/>
      <w:numFmt w:val="lowerRoman"/>
      <w:lvlText w:val="%6."/>
      <w:lvlJc w:val="right"/>
      <w:pPr>
        <w:ind w:left="4680" w:hanging="180"/>
      </w:pPr>
    </w:lvl>
    <w:lvl w:ilvl="6" w:tplc="6C6855A8" w:tentative="1">
      <w:start w:val="1"/>
      <w:numFmt w:val="decimal"/>
      <w:lvlText w:val="%7."/>
      <w:lvlJc w:val="left"/>
      <w:pPr>
        <w:ind w:left="5400" w:hanging="360"/>
      </w:pPr>
    </w:lvl>
    <w:lvl w:ilvl="7" w:tplc="9F32A996" w:tentative="1">
      <w:start w:val="1"/>
      <w:numFmt w:val="lowerLetter"/>
      <w:lvlText w:val="%8."/>
      <w:lvlJc w:val="left"/>
      <w:pPr>
        <w:ind w:left="6120" w:hanging="360"/>
      </w:pPr>
    </w:lvl>
    <w:lvl w:ilvl="8" w:tplc="5162B320" w:tentative="1">
      <w:start w:val="1"/>
      <w:numFmt w:val="lowerRoman"/>
      <w:lvlText w:val="%9."/>
      <w:lvlJc w:val="right"/>
      <w:pPr>
        <w:ind w:left="6840" w:hanging="180"/>
      </w:pPr>
    </w:lvl>
  </w:abstractNum>
  <w:abstractNum w:abstractNumId="1" w15:restartNumberingAfterBreak="0">
    <w:nsid w:val="3BD05FFF"/>
    <w:multiLevelType w:val="hybridMultilevel"/>
    <w:tmpl w:val="E23C9BB4"/>
    <w:lvl w:ilvl="0" w:tplc="A66ACBDC">
      <w:start w:val="1"/>
      <w:numFmt w:val="decimal"/>
      <w:lvlText w:val="(%1)"/>
      <w:lvlJc w:val="left"/>
      <w:pPr>
        <w:ind w:left="1440" w:hanging="720"/>
      </w:pPr>
      <w:rPr>
        <w:rFonts w:hint="default"/>
      </w:rPr>
    </w:lvl>
    <w:lvl w:ilvl="1" w:tplc="69F8DDA0" w:tentative="1">
      <w:start w:val="1"/>
      <w:numFmt w:val="lowerLetter"/>
      <w:lvlText w:val="%2."/>
      <w:lvlJc w:val="left"/>
      <w:pPr>
        <w:ind w:left="1800" w:hanging="360"/>
      </w:pPr>
    </w:lvl>
    <w:lvl w:ilvl="2" w:tplc="F8380FAA" w:tentative="1">
      <w:start w:val="1"/>
      <w:numFmt w:val="lowerRoman"/>
      <w:lvlText w:val="%3."/>
      <w:lvlJc w:val="right"/>
      <w:pPr>
        <w:ind w:left="2520" w:hanging="180"/>
      </w:pPr>
    </w:lvl>
    <w:lvl w:ilvl="3" w:tplc="29946678" w:tentative="1">
      <w:start w:val="1"/>
      <w:numFmt w:val="decimal"/>
      <w:lvlText w:val="%4."/>
      <w:lvlJc w:val="left"/>
      <w:pPr>
        <w:ind w:left="3240" w:hanging="360"/>
      </w:pPr>
    </w:lvl>
    <w:lvl w:ilvl="4" w:tplc="6D06225C" w:tentative="1">
      <w:start w:val="1"/>
      <w:numFmt w:val="lowerLetter"/>
      <w:lvlText w:val="%5."/>
      <w:lvlJc w:val="left"/>
      <w:pPr>
        <w:ind w:left="3960" w:hanging="360"/>
      </w:pPr>
    </w:lvl>
    <w:lvl w:ilvl="5" w:tplc="8E0288DE" w:tentative="1">
      <w:start w:val="1"/>
      <w:numFmt w:val="lowerRoman"/>
      <w:lvlText w:val="%6."/>
      <w:lvlJc w:val="right"/>
      <w:pPr>
        <w:ind w:left="4680" w:hanging="180"/>
      </w:pPr>
    </w:lvl>
    <w:lvl w:ilvl="6" w:tplc="4AC4BC46" w:tentative="1">
      <w:start w:val="1"/>
      <w:numFmt w:val="decimal"/>
      <w:lvlText w:val="%7."/>
      <w:lvlJc w:val="left"/>
      <w:pPr>
        <w:ind w:left="5400" w:hanging="360"/>
      </w:pPr>
    </w:lvl>
    <w:lvl w:ilvl="7" w:tplc="6BAC25E2" w:tentative="1">
      <w:start w:val="1"/>
      <w:numFmt w:val="lowerLetter"/>
      <w:lvlText w:val="%8."/>
      <w:lvlJc w:val="left"/>
      <w:pPr>
        <w:ind w:left="6120" w:hanging="360"/>
      </w:pPr>
    </w:lvl>
    <w:lvl w:ilvl="8" w:tplc="BC00BEAE" w:tentative="1">
      <w:start w:val="1"/>
      <w:numFmt w:val="lowerRoman"/>
      <w:lvlText w:val="%9."/>
      <w:lvlJc w:val="right"/>
      <w:pPr>
        <w:ind w:left="6840" w:hanging="180"/>
      </w:pPr>
    </w:lvl>
  </w:abstractNum>
  <w:abstractNum w:abstractNumId="2" w15:restartNumberingAfterBreak="0">
    <w:nsid w:val="52DF6E72"/>
    <w:multiLevelType w:val="hybridMultilevel"/>
    <w:tmpl w:val="AEB01510"/>
    <w:lvl w:ilvl="0" w:tplc="C4102A9E">
      <w:start w:val="1"/>
      <w:numFmt w:val="upperLetter"/>
      <w:lvlText w:val="%1."/>
      <w:lvlJc w:val="left"/>
      <w:pPr>
        <w:ind w:left="1080" w:hanging="360"/>
      </w:pPr>
      <w:rPr>
        <w:rFonts w:hint="default"/>
      </w:rPr>
    </w:lvl>
    <w:lvl w:ilvl="1" w:tplc="6CAC8B86" w:tentative="1">
      <w:start w:val="1"/>
      <w:numFmt w:val="lowerLetter"/>
      <w:lvlText w:val="%2."/>
      <w:lvlJc w:val="left"/>
      <w:pPr>
        <w:ind w:left="1800" w:hanging="360"/>
      </w:pPr>
    </w:lvl>
    <w:lvl w:ilvl="2" w:tplc="111CB918" w:tentative="1">
      <w:start w:val="1"/>
      <w:numFmt w:val="lowerRoman"/>
      <w:lvlText w:val="%3."/>
      <w:lvlJc w:val="right"/>
      <w:pPr>
        <w:ind w:left="2520" w:hanging="180"/>
      </w:pPr>
    </w:lvl>
    <w:lvl w:ilvl="3" w:tplc="6164CB0E" w:tentative="1">
      <w:start w:val="1"/>
      <w:numFmt w:val="decimal"/>
      <w:lvlText w:val="%4."/>
      <w:lvlJc w:val="left"/>
      <w:pPr>
        <w:ind w:left="3240" w:hanging="360"/>
      </w:pPr>
    </w:lvl>
    <w:lvl w:ilvl="4" w:tplc="4C00152C" w:tentative="1">
      <w:start w:val="1"/>
      <w:numFmt w:val="lowerLetter"/>
      <w:lvlText w:val="%5."/>
      <w:lvlJc w:val="left"/>
      <w:pPr>
        <w:ind w:left="3960" w:hanging="360"/>
      </w:pPr>
    </w:lvl>
    <w:lvl w:ilvl="5" w:tplc="847E7266" w:tentative="1">
      <w:start w:val="1"/>
      <w:numFmt w:val="lowerRoman"/>
      <w:lvlText w:val="%6."/>
      <w:lvlJc w:val="right"/>
      <w:pPr>
        <w:ind w:left="4680" w:hanging="180"/>
      </w:pPr>
    </w:lvl>
    <w:lvl w:ilvl="6" w:tplc="3BF48D18" w:tentative="1">
      <w:start w:val="1"/>
      <w:numFmt w:val="decimal"/>
      <w:lvlText w:val="%7."/>
      <w:lvlJc w:val="left"/>
      <w:pPr>
        <w:ind w:left="5400" w:hanging="360"/>
      </w:pPr>
    </w:lvl>
    <w:lvl w:ilvl="7" w:tplc="6B80AE60" w:tentative="1">
      <w:start w:val="1"/>
      <w:numFmt w:val="lowerLetter"/>
      <w:lvlText w:val="%8."/>
      <w:lvlJc w:val="left"/>
      <w:pPr>
        <w:ind w:left="6120" w:hanging="360"/>
      </w:pPr>
    </w:lvl>
    <w:lvl w:ilvl="8" w:tplc="077EB900" w:tentative="1">
      <w:start w:val="1"/>
      <w:numFmt w:val="lowerRoman"/>
      <w:lvlText w:val="%9."/>
      <w:lvlJc w:val="right"/>
      <w:pPr>
        <w:ind w:left="6840" w:hanging="180"/>
      </w:pPr>
    </w:lvl>
  </w:abstractNum>
  <w:abstractNum w:abstractNumId="3" w15:restartNumberingAfterBreak="0">
    <w:nsid w:val="61E31CB1"/>
    <w:multiLevelType w:val="multilevel"/>
    <w:tmpl w:val="D066845C"/>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B216BC"/>
    <w:multiLevelType w:val="hybridMultilevel"/>
    <w:tmpl w:val="DA8E2CC8"/>
    <w:lvl w:ilvl="0" w:tplc="99F27922">
      <w:start w:val="1"/>
      <w:numFmt w:val="decimal"/>
      <w:lvlText w:val="(%1)"/>
      <w:lvlJc w:val="left"/>
      <w:pPr>
        <w:ind w:left="1080" w:hanging="360"/>
      </w:pPr>
      <w:rPr>
        <w:rFonts w:hint="default"/>
      </w:rPr>
    </w:lvl>
    <w:lvl w:ilvl="1" w:tplc="77C08C8A" w:tentative="1">
      <w:start w:val="1"/>
      <w:numFmt w:val="lowerLetter"/>
      <w:lvlText w:val="%2."/>
      <w:lvlJc w:val="left"/>
      <w:pPr>
        <w:ind w:left="1800" w:hanging="360"/>
      </w:pPr>
    </w:lvl>
    <w:lvl w:ilvl="2" w:tplc="032E32FC" w:tentative="1">
      <w:start w:val="1"/>
      <w:numFmt w:val="lowerRoman"/>
      <w:lvlText w:val="%3."/>
      <w:lvlJc w:val="right"/>
      <w:pPr>
        <w:ind w:left="2520" w:hanging="180"/>
      </w:pPr>
    </w:lvl>
    <w:lvl w:ilvl="3" w:tplc="3954AFB4" w:tentative="1">
      <w:start w:val="1"/>
      <w:numFmt w:val="decimal"/>
      <w:lvlText w:val="%4."/>
      <w:lvlJc w:val="left"/>
      <w:pPr>
        <w:ind w:left="3240" w:hanging="360"/>
      </w:pPr>
    </w:lvl>
    <w:lvl w:ilvl="4" w:tplc="34563E04" w:tentative="1">
      <w:start w:val="1"/>
      <w:numFmt w:val="lowerLetter"/>
      <w:lvlText w:val="%5."/>
      <w:lvlJc w:val="left"/>
      <w:pPr>
        <w:ind w:left="3960" w:hanging="360"/>
      </w:pPr>
    </w:lvl>
    <w:lvl w:ilvl="5" w:tplc="6A081072" w:tentative="1">
      <w:start w:val="1"/>
      <w:numFmt w:val="lowerRoman"/>
      <w:lvlText w:val="%6."/>
      <w:lvlJc w:val="right"/>
      <w:pPr>
        <w:ind w:left="4680" w:hanging="180"/>
      </w:pPr>
    </w:lvl>
    <w:lvl w:ilvl="6" w:tplc="29DC2208" w:tentative="1">
      <w:start w:val="1"/>
      <w:numFmt w:val="decimal"/>
      <w:lvlText w:val="%7."/>
      <w:lvlJc w:val="left"/>
      <w:pPr>
        <w:ind w:left="5400" w:hanging="360"/>
      </w:pPr>
    </w:lvl>
    <w:lvl w:ilvl="7" w:tplc="DDB02BCE" w:tentative="1">
      <w:start w:val="1"/>
      <w:numFmt w:val="lowerLetter"/>
      <w:lvlText w:val="%8."/>
      <w:lvlJc w:val="left"/>
      <w:pPr>
        <w:ind w:left="6120" w:hanging="360"/>
      </w:pPr>
    </w:lvl>
    <w:lvl w:ilvl="8" w:tplc="CFB29ABE"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1D"/>
    <w:rsid w:val="004A3F9D"/>
    <w:rsid w:val="004E43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C1350"/>
  <w15:docId w15:val="{B41452D9-23C8-4E64-B636-5639339E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widowControl w:val="0"/>
      <w:tabs>
        <w:tab w:val="center" w:pos="4680"/>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Bold" w:hAnsi="CG Times Bold" w:cs="Arial"/>
      <w:b/>
      <w:szCs w:val="24"/>
    </w:rPr>
  </w:style>
  <w:style w:type="table" w:customStyle="1" w:styleId="TableStyle1">
    <w:name w:val="Table Style1"/>
    <w:basedOn w:val="TableGrid"/>
    <w:pPr>
      <w:widowControl w:val="0"/>
      <w:autoSpaceDE w:val="0"/>
      <w:autoSpaceDN w:val="0"/>
      <w:adjustRightInd w:val="0"/>
    </w:pPr>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G Times" w:hAnsi="CG Times"/>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CG Times" w:hAnsi="CG Times"/>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Heading1Char">
    <w:name w:val="Heading 1 Char"/>
    <w:basedOn w:val="DefaultParagraphFont"/>
    <w:link w:val="Heading1"/>
    <w:rPr>
      <w:b/>
      <w:spacing w:val="-3"/>
      <w:sz w:val="24"/>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dincountyclerk@co.hardin.tx.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C8DA4-1AE9-4878-BC03-25D28819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4391</Words>
  <Characters>25030</Characters>
  <Application>Microsoft Office Word</Application>
  <DocSecurity>4</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Muse</dc:creator>
  <cp:lastModifiedBy>Misty Muse</cp:lastModifiedBy>
  <cp:revision>2</cp:revision>
  <cp:lastPrinted>2021-08-25T16:49:00Z</cp:lastPrinted>
  <dcterms:created xsi:type="dcterms:W3CDTF">2021-09-08T16:10:00Z</dcterms:created>
  <dcterms:modified xsi:type="dcterms:W3CDTF">2021-09-08T16:10:00Z</dcterms:modified>
</cp:coreProperties>
</file>